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041A" w14:textId="77777777" w:rsidR="00C75F8D" w:rsidRDefault="002D122D" w:rsidP="00E35ACA">
      <w:pPr>
        <w:rPr>
          <w:rFonts w:ascii="Arial" w:hAnsi="Arial" w:cs="Arial"/>
          <w:b/>
          <w:sz w:val="22"/>
          <w:szCs w:val="22"/>
        </w:rPr>
      </w:pPr>
      <w:r w:rsidRPr="002D122D">
        <w:rPr>
          <w:rFonts w:ascii="Arial" w:hAnsi="Arial" w:cs="Arial"/>
          <w:b/>
          <w:noProof/>
          <w:sz w:val="22"/>
          <w:szCs w:val="22"/>
          <w:lang w:eastAsia="en-GB"/>
        </w:rPr>
        <mc:AlternateContent>
          <mc:Choice Requires="wps">
            <w:drawing>
              <wp:anchor distT="45720" distB="45720" distL="114300" distR="114300" simplePos="0" relativeHeight="251659264" behindDoc="0" locked="0" layoutInCell="1" allowOverlap="1" wp14:anchorId="0F1B0476" wp14:editId="0F1B0477">
                <wp:simplePos x="0" y="0"/>
                <wp:positionH relativeFrom="column">
                  <wp:posOffset>0</wp:posOffset>
                </wp:positionH>
                <wp:positionV relativeFrom="paragraph">
                  <wp:posOffset>0</wp:posOffset>
                </wp:positionV>
                <wp:extent cx="641032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76275"/>
                        </a:xfrm>
                        <a:prstGeom prst="rect">
                          <a:avLst/>
                        </a:prstGeom>
                        <a:solidFill>
                          <a:srgbClr val="FFFFFF"/>
                        </a:solidFill>
                        <a:ln w="9525">
                          <a:solidFill>
                            <a:srgbClr val="000000"/>
                          </a:solidFill>
                          <a:miter lim="800000"/>
                          <a:headEnd/>
                          <a:tailEnd/>
                        </a:ln>
                      </wps:spPr>
                      <wps:txbx>
                        <w:txbxContent>
                          <w:p w14:paraId="0F1B0481" w14:textId="77777777" w:rsidR="002D122D" w:rsidRDefault="002D122D">
                            <w:pPr>
                              <w:rPr>
                                <w:rFonts w:ascii="Arial" w:hAnsi="Arial" w:cs="Arial"/>
                                <w:b/>
                                <w:sz w:val="22"/>
                                <w:szCs w:val="22"/>
                              </w:rPr>
                            </w:pPr>
                            <w:r w:rsidRPr="002D122D">
                              <w:rPr>
                                <w:rFonts w:ascii="Arial" w:hAnsi="Arial" w:cs="Arial"/>
                                <w:b/>
                                <w:sz w:val="22"/>
                                <w:szCs w:val="22"/>
                              </w:rPr>
                              <w:t xml:space="preserve">Safeguarding and Welfare </w:t>
                            </w:r>
                            <w:r>
                              <w:rPr>
                                <w:rFonts w:ascii="Arial" w:hAnsi="Arial" w:cs="Arial"/>
                                <w:b/>
                                <w:sz w:val="22"/>
                                <w:szCs w:val="22"/>
                              </w:rPr>
                              <w:t>Requirement: Managing behaviour</w:t>
                            </w:r>
                          </w:p>
                          <w:p w14:paraId="0F1B0482" w14:textId="77777777" w:rsidR="002D122D" w:rsidRDefault="002D122D">
                            <w:pPr>
                              <w:rPr>
                                <w:rFonts w:ascii="Arial" w:hAnsi="Arial" w:cs="Arial"/>
                                <w:b/>
                                <w:sz w:val="22"/>
                                <w:szCs w:val="22"/>
                              </w:rPr>
                            </w:pPr>
                          </w:p>
                          <w:p w14:paraId="0F1B0483" w14:textId="77777777" w:rsidR="002D122D" w:rsidRPr="002D122D" w:rsidRDefault="002D122D">
                            <w:pPr>
                              <w:rPr>
                                <w:rFonts w:ascii="Arial" w:hAnsi="Arial" w:cs="Arial"/>
                                <w:b/>
                                <w:sz w:val="22"/>
                                <w:szCs w:val="22"/>
                              </w:rPr>
                            </w:pPr>
                            <w:r>
                              <w:rPr>
                                <w:rFonts w:ascii="Arial" w:hAnsi="Arial" w:cs="Arial"/>
                                <w:b/>
                                <w:sz w:val="22"/>
                                <w:szCs w:val="22"/>
                              </w:rPr>
                              <w:t>Providers must have and implement a behaviour policy and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B0476" id="_x0000_t202" coordsize="21600,21600" o:spt="202" path="m,l,21600r21600,l21600,xe">
                <v:stroke joinstyle="miter"/>
                <v:path gradientshapeok="t" o:connecttype="rect"/>
              </v:shapetype>
              <v:shape id="Text Box 2" o:spid="_x0000_s1026" type="#_x0000_t202" style="position:absolute;margin-left:0;margin-top:0;width:504.7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">
                <v:textbox>
                  <w:txbxContent>
                    <w:p w14:paraId="0F1B0481" w14:textId="77777777" w:rsidR="002D122D" w:rsidRDefault="002D122D">
                      <w:pPr>
                        <w:rPr>
                          <w:rFonts w:ascii="Arial" w:hAnsi="Arial" w:cs="Arial"/>
                          <w:b/>
                          <w:sz w:val="22"/>
                          <w:szCs w:val="22"/>
                        </w:rPr>
                      </w:pPr>
                      <w:r w:rsidRPr="002D122D">
                        <w:rPr>
                          <w:rFonts w:ascii="Arial" w:hAnsi="Arial" w:cs="Arial"/>
                          <w:b/>
                          <w:sz w:val="22"/>
                          <w:szCs w:val="22"/>
                        </w:rPr>
                        <w:t xml:space="preserve">Safeguarding and Welfare </w:t>
                      </w:r>
                      <w:r>
                        <w:rPr>
                          <w:rFonts w:ascii="Arial" w:hAnsi="Arial" w:cs="Arial"/>
                          <w:b/>
                          <w:sz w:val="22"/>
                          <w:szCs w:val="22"/>
                        </w:rPr>
                        <w:t>Requirement: Managing behaviour</w:t>
                      </w:r>
                    </w:p>
                    <w:p w14:paraId="0F1B0482" w14:textId="77777777" w:rsidR="002D122D" w:rsidRDefault="002D122D">
                      <w:pPr>
                        <w:rPr>
                          <w:rFonts w:ascii="Arial" w:hAnsi="Arial" w:cs="Arial"/>
                          <w:b/>
                          <w:sz w:val="22"/>
                          <w:szCs w:val="22"/>
                        </w:rPr>
                      </w:pPr>
                    </w:p>
                    <w:p w14:paraId="0F1B0483" w14:textId="77777777" w:rsidR="002D122D" w:rsidRPr="002D122D" w:rsidRDefault="002D122D">
                      <w:pPr>
                        <w:rPr>
                          <w:rFonts w:ascii="Arial" w:hAnsi="Arial" w:cs="Arial"/>
                          <w:b/>
                          <w:sz w:val="22"/>
                          <w:szCs w:val="22"/>
                        </w:rPr>
                      </w:pPr>
                      <w:r>
                        <w:rPr>
                          <w:rFonts w:ascii="Arial" w:hAnsi="Arial" w:cs="Arial"/>
                          <w:b/>
                          <w:sz w:val="22"/>
                          <w:szCs w:val="22"/>
                        </w:rPr>
                        <w:t>Providers must have and implement a behaviour policy and procedure.</w:t>
                      </w:r>
                    </w:p>
                  </w:txbxContent>
                </v:textbox>
                <w10:wrap type="square"/>
              </v:shape>
            </w:pict>
          </mc:Fallback>
        </mc:AlternateContent>
      </w:r>
    </w:p>
    <w:p w14:paraId="0F1B041B" w14:textId="77777777" w:rsidR="00E35ACA" w:rsidRPr="00E35ACA" w:rsidRDefault="00E35ACA" w:rsidP="009722FF">
      <w:pPr>
        <w:jc w:val="both"/>
        <w:rPr>
          <w:rFonts w:ascii="Arial" w:hAnsi="Arial" w:cs="Arial"/>
          <w:b/>
          <w:sz w:val="22"/>
          <w:szCs w:val="22"/>
        </w:rPr>
      </w:pPr>
      <w:r w:rsidRPr="00E35ACA">
        <w:rPr>
          <w:rFonts w:ascii="Arial" w:hAnsi="Arial" w:cs="Arial"/>
          <w:b/>
          <w:sz w:val="22"/>
          <w:szCs w:val="22"/>
        </w:rPr>
        <w:t>Statement of intent:</w:t>
      </w:r>
    </w:p>
    <w:p w14:paraId="0F1B041C" w14:textId="77777777" w:rsidR="00E35ACA" w:rsidRPr="00E35ACA" w:rsidRDefault="00E35ACA" w:rsidP="009722FF">
      <w:pPr>
        <w:jc w:val="both"/>
        <w:rPr>
          <w:rFonts w:ascii="Arial" w:hAnsi="Arial" w:cs="Arial"/>
          <w:b/>
          <w:sz w:val="22"/>
          <w:szCs w:val="22"/>
        </w:rPr>
      </w:pPr>
    </w:p>
    <w:p w14:paraId="0F1B041D" w14:textId="77777777" w:rsidR="00E35ACA" w:rsidRDefault="00E35ACA" w:rsidP="009722FF">
      <w:pPr>
        <w:jc w:val="both"/>
        <w:rPr>
          <w:rFonts w:ascii="Arial" w:hAnsi="Arial" w:cs="Arial"/>
          <w:sz w:val="22"/>
          <w:szCs w:val="22"/>
        </w:rPr>
      </w:pPr>
      <w:r w:rsidRPr="00E35ACA">
        <w:rPr>
          <w:rFonts w:ascii="Arial" w:hAnsi="Arial" w:cs="Arial"/>
          <w:sz w:val="22"/>
          <w:szCs w:val="22"/>
        </w:rPr>
        <w:t>We believe that children flourish best when</w:t>
      </w:r>
      <w:r w:rsidR="002D122D">
        <w:rPr>
          <w:rFonts w:ascii="Arial" w:hAnsi="Arial" w:cs="Arial"/>
          <w:sz w:val="22"/>
          <w:szCs w:val="22"/>
        </w:rPr>
        <w:t xml:space="preserve"> their personal, social and emotional needs are understood, supported and met and where there are clear, fair and developmentally appropriate expectations for their behaviour. We understand that behaviour is a means of communication and that children’s behaviour requires a sympathetic and compassionate approach. We consider looking beyond the behaviour to try and understand what is happening or has happened in a child’s life to which may cause them to behave in a particular way.</w:t>
      </w:r>
    </w:p>
    <w:p w14:paraId="0F1B041E" w14:textId="77777777" w:rsidR="002D122D" w:rsidRDefault="002D122D" w:rsidP="009722FF">
      <w:pPr>
        <w:jc w:val="both"/>
        <w:rPr>
          <w:rFonts w:ascii="Arial" w:hAnsi="Arial" w:cs="Arial"/>
          <w:sz w:val="22"/>
          <w:szCs w:val="22"/>
        </w:rPr>
      </w:pPr>
    </w:p>
    <w:p w14:paraId="0F1B041F" w14:textId="77777777" w:rsidR="002D122D" w:rsidRPr="00E35ACA" w:rsidRDefault="002D122D" w:rsidP="009722FF">
      <w:pPr>
        <w:jc w:val="both"/>
        <w:rPr>
          <w:rFonts w:ascii="Arial" w:hAnsi="Arial" w:cs="Arial"/>
          <w:sz w:val="22"/>
          <w:szCs w:val="22"/>
        </w:rPr>
      </w:pPr>
      <w:r>
        <w:rPr>
          <w:rFonts w:ascii="Arial" w:hAnsi="Arial" w:cs="Arial"/>
          <w:sz w:val="22"/>
          <w:szCs w:val="22"/>
        </w:rPr>
        <w:t xml:space="preserve">As children develop they learn about boundaries, what </w:t>
      </w:r>
      <w:r w:rsidR="000835FB">
        <w:rPr>
          <w:rFonts w:ascii="Arial" w:hAnsi="Arial" w:cs="Arial"/>
          <w:sz w:val="22"/>
          <w:szCs w:val="22"/>
        </w:rPr>
        <w:t>behaviour</w:t>
      </w:r>
      <w:r w:rsidR="002B1076">
        <w:rPr>
          <w:rFonts w:ascii="Arial" w:hAnsi="Arial" w:cs="Arial"/>
          <w:sz w:val="22"/>
          <w:szCs w:val="22"/>
        </w:rPr>
        <w:t xml:space="preserve"> is acceptable</w:t>
      </w:r>
      <w:r>
        <w:rPr>
          <w:rFonts w:ascii="Arial" w:hAnsi="Arial" w:cs="Arial"/>
          <w:sz w:val="22"/>
          <w:szCs w:val="22"/>
        </w:rPr>
        <w:t xml:space="preserve"> and what isn’t.  As children continue to develop they begin to consider the views and feelings in addition to </w:t>
      </w:r>
      <w:r w:rsidR="000835FB">
        <w:rPr>
          <w:rFonts w:ascii="Arial" w:hAnsi="Arial" w:cs="Arial"/>
          <w:sz w:val="22"/>
          <w:szCs w:val="22"/>
        </w:rPr>
        <w:t>the needs and rights of others and the impact that their actions has on people, places and objects.  The development of these skills requires adult guidance to help encourage and model appropriate behaviours and to offer support and intervention when children struggle with conflict and emotional regulation. In these types of situation</w:t>
      </w:r>
      <w:r w:rsidR="0051704F">
        <w:rPr>
          <w:rFonts w:ascii="Arial" w:hAnsi="Arial" w:cs="Arial"/>
          <w:sz w:val="22"/>
          <w:szCs w:val="22"/>
        </w:rPr>
        <w:t>s</w:t>
      </w:r>
      <w:r w:rsidR="000835FB">
        <w:rPr>
          <w:rFonts w:ascii="Arial" w:hAnsi="Arial" w:cs="Arial"/>
          <w:sz w:val="22"/>
          <w:szCs w:val="22"/>
        </w:rPr>
        <w:t xml:space="preserve"> key staff can help identify and address triggers for unwanted behaviour and help children understand and manage their actions.  Simple, appropriate rules help support children to understand boundaries and behaviour.</w:t>
      </w:r>
    </w:p>
    <w:p w14:paraId="0F1B0420" w14:textId="77777777" w:rsidR="00E35ACA" w:rsidRPr="00E35ACA" w:rsidRDefault="00E35ACA" w:rsidP="009722FF">
      <w:pPr>
        <w:jc w:val="both"/>
        <w:rPr>
          <w:rFonts w:ascii="Arial" w:hAnsi="Arial" w:cs="Arial"/>
          <w:sz w:val="22"/>
          <w:szCs w:val="22"/>
        </w:rPr>
      </w:pPr>
    </w:p>
    <w:p w14:paraId="0F1B0421" w14:textId="77777777" w:rsidR="00E35ACA" w:rsidRDefault="00E35ACA" w:rsidP="009722FF">
      <w:pPr>
        <w:numPr>
          <w:ilvl w:val="0"/>
          <w:numId w:val="1"/>
        </w:numPr>
        <w:jc w:val="both"/>
        <w:rPr>
          <w:rFonts w:ascii="Arial" w:hAnsi="Arial" w:cs="Arial"/>
          <w:sz w:val="22"/>
          <w:szCs w:val="22"/>
        </w:rPr>
      </w:pPr>
      <w:r w:rsidRPr="00E35ACA">
        <w:rPr>
          <w:rFonts w:ascii="Arial" w:hAnsi="Arial" w:cs="Arial"/>
          <w:sz w:val="22"/>
          <w:szCs w:val="22"/>
        </w:rPr>
        <w:t>We require all staff, volunteers and students to:</w:t>
      </w:r>
    </w:p>
    <w:p w14:paraId="0F1B0422" w14:textId="77777777" w:rsidR="000835FB" w:rsidRPr="00E35ACA" w:rsidRDefault="000835FB" w:rsidP="009722FF">
      <w:pPr>
        <w:jc w:val="both"/>
        <w:rPr>
          <w:rFonts w:ascii="Arial" w:hAnsi="Arial" w:cs="Arial"/>
          <w:sz w:val="22"/>
          <w:szCs w:val="22"/>
        </w:rPr>
      </w:pPr>
    </w:p>
    <w:p w14:paraId="0F1B0423" w14:textId="77777777" w:rsidR="00E35ACA" w:rsidRPr="00E35ACA" w:rsidRDefault="00E35ACA" w:rsidP="009722FF">
      <w:pPr>
        <w:numPr>
          <w:ilvl w:val="1"/>
          <w:numId w:val="1"/>
        </w:numPr>
        <w:jc w:val="both"/>
        <w:rPr>
          <w:rFonts w:ascii="Arial" w:hAnsi="Arial" w:cs="Arial"/>
          <w:sz w:val="22"/>
          <w:szCs w:val="22"/>
        </w:rPr>
      </w:pPr>
      <w:r w:rsidRPr="00E35ACA">
        <w:rPr>
          <w:rFonts w:ascii="Arial" w:hAnsi="Arial" w:cs="Arial"/>
          <w:sz w:val="22"/>
          <w:szCs w:val="22"/>
        </w:rPr>
        <w:t>Provide a positive model of behaviour by treating all children, parents/carers and one another with friendliness, care and courtesy.</w:t>
      </w:r>
    </w:p>
    <w:p w14:paraId="0F1B0424" w14:textId="77777777" w:rsidR="00E35ACA" w:rsidRDefault="00E35ACA" w:rsidP="009722FF">
      <w:pPr>
        <w:numPr>
          <w:ilvl w:val="1"/>
          <w:numId w:val="1"/>
        </w:numPr>
        <w:jc w:val="both"/>
        <w:rPr>
          <w:rFonts w:ascii="Arial" w:hAnsi="Arial" w:cs="Arial"/>
          <w:sz w:val="22"/>
          <w:szCs w:val="22"/>
        </w:rPr>
      </w:pPr>
      <w:r w:rsidRPr="00E35ACA">
        <w:rPr>
          <w:rFonts w:ascii="Arial" w:hAnsi="Arial" w:cs="Arial"/>
          <w:sz w:val="22"/>
          <w:szCs w:val="22"/>
        </w:rPr>
        <w:t>Use positive strategies for handling any conflict by helping children find solutions in ways which are appropriate for the child’s age and stages of development.</w:t>
      </w:r>
    </w:p>
    <w:p w14:paraId="0F1B0425" w14:textId="77777777" w:rsidR="000835FB" w:rsidRDefault="000835FB" w:rsidP="009722FF">
      <w:pPr>
        <w:jc w:val="both"/>
        <w:rPr>
          <w:rFonts w:ascii="Arial" w:hAnsi="Arial" w:cs="Arial"/>
          <w:sz w:val="22"/>
          <w:szCs w:val="22"/>
        </w:rPr>
      </w:pPr>
    </w:p>
    <w:p w14:paraId="0F1B0426" w14:textId="77777777" w:rsidR="000835FB" w:rsidRPr="000835FB" w:rsidRDefault="000835FB" w:rsidP="009722FF">
      <w:pPr>
        <w:pStyle w:val="ListParagraph"/>
        <w:numPr>
          <w:ilvl w:val="0"/>
          <w:numId w:val="1"/>
        </w:numPr>
        <w:jc w:val="both"/>
        <w:rPr>
          <w:rFonts w:ascii="Arial" w:hAnsi="Arial" w:cs="Arial"/>
          <w:sz w:val="22"/>
          <w:szCs w:val="22"/>
        </w:rPr>
      </w:pPr>
      <w:r>
        <w:rPr>
          <w:rFonts w:ascii="Arial" w:hAnsi="Arial" w:cs="Arial"/>
          <w:sz w:val="22"/>
          <w:szCs w:val="22"/>
        </w:rPr>
        <w:t>We recognise that young children require help in understanding the range of feelings they experience and help them recognise their feelings by naming them and expressing them in appropriate ways.</w:t>
      </w:r>
    </w:p>
    <w:p w14:paraId="0F1B0427" w14:textId="77777777" w:rsidR="00E35ACA" w:rsidRPr="00E35ACA" w:rsidRDefault="00E35ACA" w:rsidP="009722FF">
      <w:pPr>
        <w:jc w:val="both"/>
        <w:rPr>
          <w:rFonts w:ascii="Arial" w:hAnsi="Arial" w:cs="Arial"/>
          <w:sz w:val="22"/>
          <w:szCs w:val="22"/>
        </w:rPr>
      </w:pPr>
    </w:p>
    <w:p w14:paraId="0F1B0428" w14:textId="77777777" w:rsidR="00E35ACA" w:rsidRPr="00E35ACA" w:rsidRDefault="00E35ACA" w:rsidP="009722FF">
      <w:pPr>
        <w:numPr>
          <w:ilvl w:val="0"/>
          <w:numId w:val="1"/>
        </w:numPr>
        <w:jc w:val="both"/>
        <w:rPr>
          <w:rFonts w:ascii="Arial" w:hAnsi="Arial" w:cs="Arial"/>
          <w:sz w:val="22"/>
          <w:szCs w:val="22"/>
        </w:rPr>
      </w:pPr>
      <w:r w:rsidRPr="00E35ACA">
        <w:rPr>
          <w:rFonts w:ascii="Arial" w:hAnsi="Arial" w:cs="Arial"/>
          <w:sz w:val="22"/>
          <w:szCs w:val="22"/>
        </w:rPr>
        <w:t>We praise, endorse and encourage desirable behaviour such as kindness and willingness to share.</w:t>
      </w:r>
    </w:p>
    <w:p w14:paraId="0F1B0429" w14:textId="77777777" w:rsidR="00E35ACA" w:rsidRPr="00E35ACA" w:rsidRDefault="00E35ACA" w:rsidP="009722FF">
      <w:pPr>
        <w:jc w:val="both"/>
        <w:rPr>
          <w:rFonts w:ascii="Arial" w:hAnsi="Arial" w:cs="Arial"/>
          <w:sz w:val="22"/>
          <w:szCs w:val="22"/>
        </w:rPr>
      </w:pPr>
    </w:p>
    <w:p w14:paraId="0F1B042A" w14:textId="77777777" w:rsidR="000835FB" w:rsidRDefault="00E35ACA" w:rsidP="009722FF">
      <w:pPr>
        <w:numPr>
          <w:ilvl w:val="0"/>
          <w:numId w:val="1"/>
        </w:numPr>
        <w:jc w:val="both"/>
        <w:rPr>
          <w:rFonts w:ascii="Arial" w:hAnsi="Arial" w:cs="Arial"/>
          <w:sz w:val="22"/>
          <w:szCs w:val="22"/>
        </w:rPr>
      </w:pPr>
      <w:r w:rsidRPr="00E35ACA">
        <w:rPr>
          <w:rFonts w:ascii="Arial" w:hAnsi="Arial" w:cs="Arial"/>
          <w:sz w:val="22"/>
          <w:szCs w:val="22"/>
        </w:rPr>
        <w:t xml:space="preserve">We </w:t>
      </w:r>
      <w:r w:rsidR="000835FB">
        <w:rPr>
          <w:rFonts w:ascii="Arial" w:hAnsi="Arial" w:cs="Arial"/>
          <w:sz w:val="22"/>
          <w:szCs w:val="22"/>
        </w:rPr>
        <w:t>use an initial problem s</w:t>
      </w:r>
      <w:r w:rsidR="000D702B">
        <w:rPr>
          <w:rFonts w:ascii="Arial" w:hAnsi="Arial" w:cs="Arial"/>
          <w:sz w:val="22"/>
          <w:szCs w:val="22"/>
        </w:rPr>
        <w:t>olving intervention (</w:t>
      </w:r>
      <w:proofErr w:type="spellStart"/>
      <w:r w:rsidR="000D702B">
        <w:rPr>
          <w:rFonts w:ascii="Arial" w:hAnsi="Arial" w:cs="Arial"/>
          <w:sz w:val="22"/>
          <w:szCs w:val="22"/>
        </w:rPr>
        <w:t>Highscope</w:t>
      </w:r>
      <w:proofErr w:type="spellEnd"/>
      <w:r w:rsidR="000D702B">
        <w:rPr>
          <w:rFonts w:ascii="Arial" w:hAnsi="Arial" w:cs="Arial"/>
          <w:sz w:val="22"/>
          <w:szCs w:val="22"/>
        </w:rPr>
        <w:t xml:space="preserve"> 6</w:t>
      </w:r>
      <w:r w:rsidR="000835FB">
        <w:rPr>
          <w:rFonts w:ascii="Arial" w:hAnsi="Arial" w:cs="Arial"/>
          <w:sz w:val="22"/>
          <w:szCs w:val="22"/>
        </w:rPr>
        <w:t xml:space="preserve"> steps to conflict resolution) for situations where a chi</w:t>
      </w:r>
      <w:r w:rsidR="0051704F">
        <w:rPr>
          <w:rFonts w:ascii="Arial" w:hAnsi="Arial" w:cs="Arial"/>
          <w:sz w:val="22"/>
          <w:szCs w:val="22"/>
        </w:rPr>
        <w:t>ld or children are distressed or</w:t>
      </w:r>
      <w:r w:rsidR="000835FB">
        <w:rPr>
          <w:rFonts w:ascii="Arial" w:hAnsi="Arial" w:cs="Arial"/>
          <w:sz w:val="22"/>
          <w:szCs w:val="22"/>
        </w:rPr>
        <w:t xml:space="preserve"> in conflict.  All staff use this approach consistently.</w:t>
      </w:r>
      <w:r w:rsidR="000D702B">
        <w:rPr>
          <w:rFonts w:ascii="Arial" w:hAnsi="Arial" w:cs="Arial"/>
          <w:sz w:val="22"/>
          <w:szCs w:val="22"/>
        </w:rPr>
        <w:t xml:space="preserve"> The approach involves:</w:t>
      </w:r>
    </w:p>
    <w:p w14:paraId="0F1B042B" w14:textId="77777777" w:rsidR="000D702B" w:rsidRDefault="000D702B" w:rsidP="009722FF">
      <w:pPr>
        <w:numPr>
          <w:ilvl w:val="1"/>
          <w:numId w:val="1"/>
        </w:numPr>
        <w:jc w:val="both"/>
        <w:rPr>
          <w:rFonts w:ascii="Arial" w:hAnsi="Arial" w:cs="Arial"/>
          <w:sz w:val="22"/>
          <w:szCs w:val="22"/>
        </w:rPr>
      </w:pPr>
      <w:r>
        <w:rPr>
          <w:rFonts w:ascii="Arial" w:hAnsi="Arial" w:cs="Arial"/>
          <w:sz w:val="22"/>
          <w:szCs w:val="22"/>
        </w:rPr>
        <w:t>Adult approaches calmly, stopping any hurtful actions and placing themselves between children, on their level. Adult uses a calm voice and remains neutral without taking sides.</w:t>
      </w:r>
    </w:p>
    <w:p w14:paraId="0F1B042C" w14:textId="77777777" w:rsidR="000D702B" w:rsidRDefault="000D702B" w:rsidP="009722FF">
      <w:pPr>
        <w:numPr>
          <w:ilvl w:val="1"/>
          <w:numId w:val="1"/>
        </w:numPr>
        <w:jc w:val="both"/>
        <w:rPr>
          <w:rFonts w:ascii="Arial" w:hAnsi="Arial" w:cs="Arial"/>
          <w:sz w:val="22"/>
          <w:szCs w:val="22"/>
        </w:rPr>
      </w:pPr>
      <w:r>
        <w:rPr>
          <w:rFonts w:ascii="Arial" w:hAnsi="Arial" w:cs="Arial"/>
          <w:sz w:val="22"/>
          <w:szCs w:val="22"/>
        </w:rPr>
        <w:t>Adult acknowledges the child or children’s feelings “you look really upset” and lets the children know they will hold any object that is at the centre of the conflict.</w:t>
      </w:r>
    </w:p>
    <w:p w14:paraId="0F1B042D" w14:textId="77777777" w:rsidR="000D702B" w:rsidRDefault="000D702B" w:rsidP="009722FF">
      <w:pPr>
        <w:numPr>
          <w:ilvl w:val="1"/>
          <w:numId w:val="1"/>
        </w:numPr>
        <w:jc w:val="both"/>
        <w:rPr>
          <w:rFonts w:ascii="Arial" w:hAnsi="Arial" w:cs="Arial"/>
          <w:sz w:val="22"/>
          <w:szCs w:val="22"/>
        </w:rPr>
      </w:pPr>
      <w:r>
        <w:rPr>
          <w:rFonts w:ascii="Arial" w:hAnsi="Arial" w:cs="Arial"/>
          <w:sz w:val="22"/>
          <w:szCs w:val="22"/>
        </w:rPr>
        <w:t>Adult calmly gathers information “what is the problem?”</w:t>
      </w:r>
    </w:p>
    <w:p w14:paraId="0F1B042E" w14:textId="77777777" w:rsidR="000D702B" w:rsidRDefault="000D702B" w:rsidP="009722FF">
      <w:pPr>
        <w:numPr>
          <w:ilvl w:val="1"/>
          <w:numId w:val="1"/>
        </w:numPr>
        <w:jc w:val="both"/>
        <w:rPr>
          <w:rFonts w:ascii="Arial" w:hAnsi="Arial" w:cs="Arial"/>
          <w:sz w:val="22"/>
          <w:szCs w:val="22"/>
        </w:rPr>
      </w:pPr>
      <w:r>
        <w:rPr>
          <w:rFonts w:ascii="Arial" w:hAnsi="Arial" w:cs="Arial"/>
          <w:sz w:val="22"/>
          <w:szCs w:val="22"/>
        </w:rPr>
        <w:t>Adult restates the problem “so the problem is…”</w:t>
      </w:r>
    </w:p>
    <w:p w14:paraId="0F1B042F" w14:textId="77777777" w:rsidR="000D702B" w:rsidRDefault="000D702B" w:rsidP="009722FF">
      <w:pPr>
        <w:numPr>
          <w:ilvl w:val="1"/>
          <w:numId w:val="1"/>
        </w:numPr>
        <w:jc w:val="both"/>
        <w:rPr>
          <w:rFonts w:ascii="Arial" w:hAnsi="Arial" w:cs="Arial"/>
          <w:sz w:val="22"/>
          <w:szCs w:val="22"/>
        </w:rPr>
      </w:pPr>
      <w:r>
        <w:rPr>
          <w:rFonts w:ascii="Arial" w:hAnsi="Arial" w:cs="Arial"/>
          <w:sz w:val="22"/>
          <w:szCs w:val="22"/>
        </w:rPr>
        <w:t>Adult asks the children for solutions “what can we do to solve this problem?” and encourages the children to think of a solution, choosing one together.</w:t>
      </w:r>
    </w:p>
    <w:p w14:paraId="0F1B0430" w14:textId="77777777" w:rsidR="000D702B" w:rsidRDefault="000D702B" w:rsidP="009722FF">
      <w:pPr>
        <w:numPr>
          <w:ilvl w:val="1"/>
          <w:numId w:val="1"/>
        </w:numPr>
        <w:jc w:val="both"/>
        <w:rPr>
          <w:rFonts w:ascii="Arial" w:hAnsi="Arial" w:cs="Arial"/>
          <w:sz w:val="22"/>
          <w:szCs w:val="22"/>
        </w:rPr>
      </w:pPr>
      <w:r>
        <w:rPr>
          <w:rFonts w:ascii="Arial" w:hAnsi="Arial" w:cs="Arial"/>
          <w:sz w:val="22"/>
          <w:szCs w:val="22"/>
        </w:rPr>
        <w:t>Adult stays close to give follow up support if necessary and recognises if the problem has been solved.</w:t>
      </w:r>
    </w:p>
    <w:p w14:paraId="0F1B0431" w14:textId="77777777" w:rsidR="000D702B" w:rsidRDefault="000D702B" w:rsidP="009722FF">
      <w:pPr>
        <w:ind w:left="360"/>
        <w:jc w:val="both"/>
        <w:rPr>
          <w:rFonts w:ascii="Arial" w:hAnsi="Arial" w:cs="Arial"/>
          <w:sz w:val="22"/>
          <w:szCs w:val="22"/>
        </w:rPr>
      </w:pPr>
      <w:r>
        <w:rPr>
          <w:rFonts w:ascii="Arial" w:hAnsi="Arial" w:cs="Arial"/>
          <w:sz w:val="22"/>
          <w:szCs w:val="22"/>
        </w:rPr>
        <w:t>By using this approach the children gain control over positive solutions and find ways that they can revisit for future conflicts.</w:t>
      </w:r>
    </w:p>
    <w:p w14:paraId="0F1B0432" w14:textId="77777777" w:rsidR="000D702B" w:rsidRDefault="000D702B" w:rsidP="009722FF">
      <w:pPr>
        <w:ind w:left="360"/>
        <w:jc w:val="both"/>
        <w:rPr>
          <w:rFonts w:ascii="Arial" w:hAnsi="Arial" w:cs="Arial"/>
          <w:sz w:val="22"/>
          <w:szCs w:val="22"/>
        </w:rPr>
      </w:pPr>
    </w:p>
    <w:p w14:paraId="0F1B0433" w14:textId="77777777" w:rsidR="000D702B" w:rsidRDefault="000D702B" w:rsidP="009722FF">
      <w:pPr>
        <w:ind w:left="360"/>
        <w:jc w:val="both"/>
        <w:rPr>
          <w:rFonts w:ascii="Arial" w:hAnsi="Arial" w:cs="Arial"/>
          <w:sz w:val="22"/>
          <w:szCs w:val="22"/>
        </w:rPr>
      </w:pPr>
    </w:p>
    <w:p w14:paraId="0F1B0434" w14:textId="77777777" w:rsidR="000D702B" w:rsidRDefault="000D702B" w:rsidP="009722FF">
      <w:pPr>
        <w:numPr>
          <w:ilvl w:val="0"/>
          <w:numId w:val="1"/>
        </w:numPr>
        <w:jc w:val="both"/>
        <w:rPr>
          <w:rFonts w:ascii="Arial" w:hAnsi="Arial" w:cs="Arial"/>
          <w:sz w:val="22"/>
          <w:szCs w:val="22"/>
        </w:rPr>
      </w:pPr>
      <w:r>
        <w:rPr>
          <w:rFonts w:ascii="Arial" w:hAnsi="Arial" w:cs="Arial"/>
          <w:sz w:val="22"/>
          <w:szCs w:val="22"/>
        </w:rPr>
        <w:t>If a child is upset we will comfort them.</w:t>
      </w:r>
    </w:p>
    <w:p w14:paraId="0F1B0435" w14:textId="77777777" w:rsidR="00E35ACA" w:rsidRPr="00E35ACA" w:rsidRDefault="000835FB" w:rsidP="009722FF">
      <w:pPr>
        <w:jc w:val="both"/>
        <w:rPr>
          <w:rFonts w:ascii="Arial" w:hAnsi="Arial" w:cs="Arial"/>
          <w:sz w:val="22"/>
          <w:szCs w:val="22"/>
        </w:rPr>
      </w:pPr>
      <w:r w:rsidRPr="00E35ACA">
        <w:rPr>
          <w:rFonts w:ascii="Arial" w:hAnsi="Arial" w:cs="Arial"/>
          <w:sz w:val="22"/>
          <w:szCs w:val="22"/>
        </w:rPr>
        <w:lastRenderedPageBreak/>
        <w:t xml:space="preserve"> </w:t>
      </w:r>
    </w:p>
    <w:p w14:paraId="0F1B0436" w14:textId="77777777" w:rsidR="00E35ACA" w:rsidRPr="00E35ACA" w:rsidRDefault="00E35ACA" w:rsidP="009722FF">
      <w:pPr>
        <w:numPr>
          <w:ilvl w:val="0"/>
          <w:numId w:val="1"/>
        </w:numPr>
        <w:jc w:val="both"/>
        <w:rPr>
          <w:rFonts w:ascii="Arial" w:hAnsi="Arial" w:cs="Arial"/>
          <w:sz w:val="22"/>
          <w:szCs w:val="22"/>
        </w:rPr>
      </w:pPr>
      <w:r w:rsidRPr="00E35ACA">
        <w:rPr>
          <w:rFonts w:ascii="Arial" w:hAnsi="Arial" w:cs="Arial"/>
          <w:sz w:val="22"/>
          <w:szCs w:val="22"/>
        </w:rPr>
        <w:t>We avoid creating situations in which children receive adult attention only in return for undesirable behaviour.</w:t>
      </w:r>
      <w:r w:rsidR="002E1C50">
        <w:rPr>
          <w:rFonts w:ascii="Arial" w:hAnsi="Arial" w:cs="Arial"/>
          <w:sz w:val="22"/>
          <w:szCs w:val="22"/>
        </w:rPr>
        <w:t xml:space="preserve">  We achieve this through praise and acknowledgement of positive actions and attitudes.  This helps children understand that we value and respect them.</w:t>
      </w:r>
    </w:p>
    <w:p w14:paraId="0F1B0437" w14:textId="77777777" w:rsidR="00E35ACA" w:rsidRPr="00E35ACA" w:rsidRDefault="00E35ACA" w:rsidP="009722FF">
      <w:pPr>
        <w:jc w:val="both"/>
        <w:rPr>
          <w:rFonts w:ascii="Arial" w:hAnsi="Arial" w:cs="Arial"/>
          <w:sz w:val="22"/>
          <w:szCs w:val="22"/>
        </w:rPr>
      </w:pPr>
    </w:p>
    <w:p w14:paraId="0F1B0438" w14:textId="77777777" w:rsidR="00E35ACA" w:rsidRPr="00E35ACA" w:rsidRDefault="00E35ACA" w:rsidP="009722FF">
      <w:pPr>
        <w:numPr>
          <w:ilvl w:val="0"/>
          <w:numId w:val="1"/>
        </w:numPr>
        <w:jc w:val="both"/>
        <w:rPr>
          <w:rFonts w:ascii="Arial" w:hAnsi="Arial" w:cs="Arial"/>
          <w:sz w:val="22"/>
          <w:szCs w:val="22"/>
        </w:rPr>
      </w:pPr>
      <w:r w:rsidRPr="00E35ACA">
        <w:rPr>
          <w:rFonts w:ascii="Arial" w:hAnsi="Arial" w:cs="Arial"/>
          <w:sz w:val="22"/>
          <w:szCs w:val="22"/>
        </w:rPr>
        <w:t>We never use physical punishment, such as smacking or shaking.  Children are never threatened with these, nor do we shout or raise our voices.  We do not use techniques intended to single out or humiliate individual children and support the children in finding solutions to conflicts.</w:t>
      </w:r>
    </w:p>
    <w:p w14:paraId="0F1B0439" w14:textId="77777777" w:rsidR="00E35ACA" w:rsidRPr="00E35ACA" w:rsidRDefault="00E35ACA" w:rsidP="009722FF">
      <w:pPr>
        <w:jc w:val="both"/>
        <w:rPr>
          <w:rFonts w:ascii="Arial" w:hAnsi="Arial" w:cs="Arial"/>
          <w:sz w:val="22"/>
          <w:szCs w:val="22"/>
        </w:rPr>
      </w:pPr>
    </w:p>
    <w:p w14:paraId="0F1B043A" w14:textId="77777777" w:rsidR="00E35ACA" w:rsidRPr="00E35ACA" w:rsidRDefault="00E35ACA" w:rsidP="009722FF">
      <w:pPr>
        <w:numPr>
          <w:ilvl w:val="0"/>
          <w:numId w:val="1"/>
        </w:numPr>
        <w:jc w:val="both"/>
        <w:rPr>
          <w:rFonts w:ascii="Arial" w:hAnsi="Arial" w:cs="Arial"/>
          <w:sz w:val="22"/>
          <w:szCs w:val="22"/>
        </w:rPr>
      </w:pPr>
      <w:r w:rsidRPr="00E35ACA">
        <w:rPr>
          <w:rFonts w:ascii="Arial" w:hAnsi="Arial" w:cs="Arial"/>
          <w:sz w:val="22"/>
          <w:szCs w:val="22"/>
        </w:rPr>
        <w:t>We never use physical restraints (such as holding) or physically remove a child from a situation unless it is to prevent physical injury to the child, other children or adults and/or serious damage to property.  Details are bought to the attention of the parent and a</w:t>
      </w:r>
      <w:r w:rsidR="005629B6">
        <w:rPr>
          <w:rFonts w:ascii="Arial" w:hAnsi="Arial" w:cs="Arial"/>
          <w:sz w:val="22"/>
          <w:szCs w:val="22"/>
        </w:rPr>
        <w:t>re recorded in our Incident log.</w:t>
      </w:r>
    </w:p>
    <w:p w14:paraId="0F1B043B" w14:textId="77777777" w:rsidR="00E35ACA" w:rsidRPr="00E35ACA" w:rsidRDefault="00E35ACA" w:rsidP="009722FF">
      <w:pPr>
        <w:jc w:val="both"/>
        <w:rPr>
          <w:rFonts w:ascii="Arial" w:hAnsi="Arial" w:cs="Arial"/>
          <w:sz w:val="22"/>
          <w:szCs w:val="22"/>
        </w:rPr>
      </w:pPr>
    </w:p>
    <w:p w14:paraId="0F1B043C" w14:textId="77777777" w:rsidR="00E35ACA" w:rsidRDefault="002E1C50" w:rsidP="009722FF">
      <w:pPr>
        <w:jc w:val="both"/>
        <w:rPr>
          <w:rFonts w:ascii="Arial" w:hAnsi="Arial" w:cs="Arial"/>
          <w:b/>
          <w:sz w:val="22"/>
          <w:szCs w:val="22"/>
        </w:rPr>
      </w:pPr>
      <w:r>
        <w:rPr>
          <w:rFonts w:ascii="Arial" w:hAnsi="Arial" w:cs="Arial"/>
          <w:b/>
          <w:sz w:val="22"/>
          <w:szCs w:val="22"/>
        </w:rPr>
        <w:t>Supporting and intervention</w:t>
      </w:r>
    </w:p>
    <w:p w14:paraId="0F1B043D" w14:textId="77777777" w:rsidR="002E1C50" w:rsidRPr="002E1C50" w:rsidRDefault="002E1C50" w:rsidP="009722FF">
      <w:pPr>
        <w:jc w:val="both"/>
        <w:rPr>
          <w:rFonts w:ascii="Arial" w:hAnsi="Arial" w:cs="Arial"/>
          <w:b/>
          <w:sz w:val="22"/>
          <w:szCs w:val="22"/>
        </w:rPr>
      </w:pPr>
    </w:p>
    <w:p w14:paraId="0F1B043E" w14:textId="77777777" w:rsidR="002E1C50" w:rsidRDefault="00E35ACA" w:rsidP="009722FF">
      <w:pPr>
        <w:numPr>
          <w:ilvl w:val="0"/>
          <w:numId w:val="1"/>
        </w:numPr>
        <w:jc w:val="both"/>
        <w:rPr>
          <w:rFonts w:ascii="Arial" w:hAnsi="Arial" w:cs="Arial"/>
          <w:sz w:val="22"/>
          <w:szCs w:val="22"/>
        </w:rPr>
      </w:pPr>
      <w:r w:rsidRPr="005629B6">
        <w:rPr>
          <w:rFonts w:ascii="Arial" w:hAnsi="Arial" w:cs="Arial"/>
          <w:sz w:val="22"/>
          <w:szCs w:val="22"/>
        </w:rPr>
        <w:t xml:space="preserve">We work in partnership with children’s parents/carers keeping them regularly informed about behaviour and working with them to address unacceptable behaviour.  </w:t>
      </w:r>
      <w:r w:rsidR="002E1C50">
        <w:rPr>
          <w:rFonts w:ascii="Arial" w:hAnsi="Arial" w:cs="Arial"/>
          <w:sz w:val="22"/>
          <w:szCs w:val="22"/>
        </w:rPr>
        <w:t xml:space="preserve">If children need additional, focused intervention support an </w:t>
      </w:r>
      <w:r w:rsidR="00EA432B" w:rsidRPr="005629B6">
        <w:rPr>
          <w:rFonts w:ascii="Arial" w:hAnsi="Arial" w:cs="Arial"/>
          <w:sz w:val="22"/>
          <w:szCs w:val="22"/>
        </w:rPr>
        <w:t xml:space="preserve">ABCC </w:t>
      </w:r>
      <w:r w:rsidR="002E1C50">
        <w:rPr>
          <w:rFonts w:ascii="Arial" w:hAnsi="Arial" w:cs="Arial"/>
          <w:sz w:val="22"/>
          <w:szCs w:val="22"/>
        </w:rPr>
        <w:t>observation approach is adopted to allow staff to observe, reflect an</w:t>
      </w:r>
      <w:r w:rsidR="00CD41EA">
        <w:rPr>
          <w:rFonts w:ascii="Arial" w:hAnsi="Arial" w:cs="Arial"/>
          <w:sz w:val="22"/>
          <w:szCs w:val="22"/>
        </w:rPr>
        <w:t>d</w:t>
      </w:r>
      <w:r w:rsidR="002E1C50">
        <w:rPr>
          <w:rFonts w:ascii="Arial" w:hAnsi="Arial" w:cs="Arial"/>
          <w:sz w:val="22"/>
          <w:szCs w:val="22"/>
        </w:rPr>
        <w:t xml:space="preserve"> </w:t>
      </w:r>
      <w:r w:rsidR="00CD41EA">
        <w:rPr>
          <w:rFonts w:ascii="Arial" w:hAnsi="Arial" w:cs="Arial"/>
          <w:sz w:val="22"/>
          <w:szCs w:val="22"/>
        </w:rPr>
        <w:t>identify</w:t>
      </w:r>
      <w:r w:rsidR="002E1C50">
        <w:rPr>
          <w:rFonts w:ascii="Arial" w:hAnsi="Arial" w:cs="Arial"/>
          <w:sz w:val="22"/>
          <w:szCs w:val="22"/>
        </w:rPr>
        <w:t xml:space="preserve"> the </w:t>
      </w:r>
      <w:r w:rsidR="00CD41EA">
        <w:rPr>
          <w:rFonts w:ascii="Arial" w:hAnsi="Arial" w:cs="Arial"/>
          <w:sz w:val="22"/>
          <w:szCs w:val="22"/>
        </w:rPr>
        <w:t>causes</w:t>
      </w:r>
      <w:r w:rsidR="002E1C50">
        <w:rPr>
          <w:rFonts w:ascii="Arial" w:hAnsi="Arial" w:cs="Arial"/>
          <w:sz w:val="22"/>
          <w:szCs w:val="22"/>
        </w:rPr>
        <w:t xml:space="preserve"> and functions of the unwanted behaviour in the wider contexts of other know influences on the child. The ABCC approach considers:</w:t>
      </w:r>
    </w:p>
    <w:p w14:paraId="0F1B043F" w14:textId="77777777" w:rsidR="00CD41EA" w:rsidRDefault="00CD41EA" w:rsidP="009722FF">
      <w:pPr>
        <w:jc w:val="both"/>
        <w:rPr>
          <w:rFonts w:ascii="Arial" w:hAnsi="Arial" w:cs="Arial"/>
          <w:sz w:val="22"/>
          <w:szCs w:val="22"/>
        </w:rPr>
      </w:pPr>
    </w:p>
    <w:p w14:paraId="0F1B0440" w14:textId="77777777" w:rsidR="002E1C50" w:rsidRDefault="002E1C50" w:rsidP="009722FF">
      <w:pPr>
        <w:pStyle w:val="ListParagraph"/>
        <w:numPr>
          <w:ilvl w:val="0"/>
          <w:numId w:val="3"/>
        </w:numPr>
        <w:jc w:val="both"/>
        <w:rPr>
          <w:rFonts w:ascii="Arial" w:hAnsi="Arial" w:cs="Arial"/>
          <w:sz w:val="22"/>
          <w:szCs w:val="22"/>
        </w:rPr>
      </w:pPr>
      <w:r>
        <w:rPr>
          <w:rFonts w:ascii="Arial" w:hAnsi="Arial" w:cs="Arial"/>
          <w:b/>
          <w:sz w:val="22"/>
          <w:szCs w:val="22"/>
        </w:rPr>
        <w:t xml:space="preserve">A </w:t>
      </w:r>
      <w:r>
        <w:rPr>
          <w:rFonts w:ascii="Arial" w:hAnsi="Arial" w:cs="Arial"/>
          <w:sz w:val="22"/>
          <w:szCs w:val="22"/>
        </w:rPr>
        <w:t>– antecedent –</w:t>
      </w:r>
      <w:r w:rsidR="00CD41EA">
        <w:rPr>
          <w:rFonts w:ascii="Arial" w:hAnsi="Arial" w:cs="Arial"/>
          <w:sz w:val="22"/>
          <w:szCs w:val="22"/>
        </w:rPr>
        <w:t xml:space="preserve"> information on w</w:t>
      </w:r>
      <w:r>
        <w:rPr>
          <w:rFonts w:ascii="Arial" w:hAnsi="Arial" w:cs="Arial"/>
          <w:sz w:val="22"/>
          <w:szCs w:val="22"/>
        </w:rPr>
        <w:t>hat preceded a behaviour</w:t>
      </w:r>
      <w:r w:rsidR="00CD41EA">
        <w:rPr>
          <w:rFonts w:ascii="Arial" w:hAnsi="Arial" w:cs="Arial"/>
          <w:sz w:val="22"/>
          <w:szCs w:val="22"/>
        </w:rPr>
        <w:t xml:space="preserve"> e.g. location, people, activity </w:t>
      </w:r>
    </w:p>
    <w:p w14:paraId="0F1B0441" w14:textId="77777777" w:rsidR="002E1C50" w:rsidRDefault="002E1C50" w:rsidP="009722FF">
      <w:pPr>
        <w:pStyle w:val="ListParagraph"/>
        <w:numPr>
          <w:ilvl w:val="0"/>
          <w:numId w:val="3"/>
        </w:numPr>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 behaviour – recording the behaviour that took place</w:t>
      </w:r>
    </w:p>
    <w:p w14:paraId="0F1B0442" w14:textId="77777777" w:rsidR="00CD41EA" w:rsidRDefault="002E1C50" w:rsidP="009722FF">
      <w:pPr>
        <w:pStyle w:val="ListParagraph"/>
        <w:numPr>
          <w:ilvl w:val="0"/>
          <w:numId w:val="3"/>
        </w:numPr>
        <w:jc w:val="both"/>
        <w:rPr>
          <w:rFonts w:ascii="Arial" w:hAnsi="Arial" w:cs="Arial"/>
          <w:sz w:val="22"/>
          <w:szCs w:val="22"/>
        </w:rPr>
      </w:pPr>
      <w:r>
        <w:rPr>
          <w:rFonts w:ascii="Arial" w:hAnsi="Arial" w:cs="Arial"/>
          <w:b/>
          <w:sz w:val="22"/>
          <w:szCs w:val="22"/>
        </w:rPr>
        <w:t xml:space="preserve">C </w:t>
      </w:r>
      <w:r w:rsidR="00CD41EA">
        <w:rPr>
          <w:rFonts w:ascii="Arial" w:hAnsi="Arial" w:cs="Arial"/>
          <w:sz w:val="22"/>
          <w:szCs w:val="22"/>
        </w:rPr>
        <w:t>–</w:t>
      </w:r>
      <w:r>
        <w:rPr>
          <w:rFonts w:ascii="Arial" w:hAnsi="Arial" w:cs="Arial"/>
          <w:sz w:val="22"/>
          <w:szCs w:val="22"/>
        </w:rPr>
        <w:t xml:space="preserve"> </w:t>
      </w:r>
      <w:r w:rsidR="00CD41EA">
        <w:rPr>
          <w:rFonts w:ascii="Arial" w:hAnsi="Arial" w:cs="Arial"/>
          <w:sz w:val="22"/>
          <w:szCs w:val="22"/>
        </w:rPr>
        <w:t>consequence – what happened as a consequence of the behaviour e.g. what were the reactions</w:t>
      </w:r>
      <w:r w:rsidR="0051704F">
        <w:rPr>
          <w:rFonts w:ascii="Arial" w:hAnsi="Arial" w:cs="Arial"/>
          <w:sz w:val="22"/>
          <w:szCs w:val="22"/>
        </w:rPr>
        <w:t>?</w:t>
      </w:r>
    </w:p>
    <w:p w14:paraId="0F1B0443" w14:textId="77777777" w:rsidR="00EA432B" w:rsidRDefault="00CD41EA" w:rsidP="009722FF">
      <w:pPr>
        <w:pStyle w:val="ListParagraph"/>
        <w:numPr>
          <w:ilvl w:val="0"/>
          <w:numId w:val="3"/>
        </w:numPr>
        <w:jc w:val="both"/>
        <w:rPr>
          <w:rFonts w:ascii="Arial" w:hAnsi="Arial" w:cs="Arial"/>
          <w:sz w:val="22"/>
          <w:szCs w:val="22"/>
        </w:rPr>
      </w:pPr>
      <w:r>
        <w:rPr>
          <w:rFonts w:ascii="Arial" w:hAnsi="Arial" w:cs="Arial"/>
          <w:b/>
          <w:sz w:val="22"/>
          <w:szCs w:val="22"/>
        </w:rPr>
        <w:t xml:space="preserve">C </w:t>
      </w:r>
      <w:r>
        <w:rPr>
          <w:rFonts w:ascii="Arial" w:hAnsi="Arial" w:cs="Arial"/>
          <w:sz w:val="22"/>
          <w:szCs w:val="22"/>
        </w:rPr>
        <w:t>– communication – what was the possible reason for the behaviour i.e. what was it trying to communicate?</w:t>
      </w:r>
    </w:p>
    <w:p w14:paraId="0F1B0444" w14:textId="77777777" w:rsidR="00CD41EA" w:rsidRDefault="00CD41EA" w:rsidP="009722FF">
      <w:pPr>
        <w:ind w:left="360"/>
        <w:jc w:val="both"/>
        <w:rPr>
          <w:rFonts w:ascii="Arial" w:hAnsi="Arial" w:cs="Arial"/>
          <w:sz w:val="22"/>
          <w:szCs w:val="22"/>
        </w:rPr>
      </w:pPr>
    </w:p>
    <w:p w14:paraId="0F1B0445" w14:textId="77777777" w:rsidR="00CD41EA" w:rsidRPr="00CD41EA" w:rsidRDefault="00CD41EA" w:rsidP="009722FF">
      <w:pPr>
        <w:ind w:left="360"/>
        <w:jc w:val="both"/>
        <w:rPr>
          <w:rFonts w:ascii="Arial" w:hAnsi="Arial" w:cs="Arial"/>
          <w:sz w:val="22"/>
          <w:szCs w:val="22"/>
        </w:rPr>
      </w:pPr>
      <w:r>
        <w:rPr>
          <w:rFonts w:ascii="Arial" w:hAnsi="Arial" w:cs="Arial"/>
          <w:sz w:val="22"/>
          <w:szCs w:val="22"/>
        </w:rPr>
        <w:t>The information that is gathered this way is considered to offer an insight into the causes of the unwanted behaviour so that appropriate strategies and support can be applies.</w:t>
      </w:r>
    </w:p>
    <w:p w14:paraId="0F1B0446" w14:textId="77777777" w:rsidR="00EA432B" w:rsidRDefault="00EA432B" w:rsidP="009722FF">
      <w:pPr>
        <w:pStyle w:val="ListParagraph"/>
        <w:jc w:val="both"/>
        <w:rPr>
          <w:rFonts w:ascii="Arial" w:hAnsi="Arial" w:cs="Arial"/>
          <w:sz w:val="22"/>
          <w:szCs w:val="22"/>
          <w:highlight w:val="yellow"/>
        </w:rPr>
      </w:pPr>
    </w:p>
    <w:p w14:paraId="0F1B0447" w14:textId="77777777" w:rsidR="00E35ACA" w:rsidRDefault="00EA432B" w:rsidP="009722FF">
      <w:pPr>
        <w:numPr>
          <w:ilvl w:val="0"/>
          <w:numId w:val="1"/>
        </w:numPr>
        <w:jc w:val="both"/>
        <w:rPr>
          <w:rFonts w:ascii="Arial" w:hAnsi="Arial" w:cs="Arial"/>
          <w:sz w:val="22"/>
          <w:szCs w:val="22"/>
        </w:rPr>
      </w:pPr>
      <w:r w:rsidRPr="00CD41EA">
        <w:rPr>
          <w:rFonts w:ascii="Arial" w:hAnsi="Arial" w:cs="Arial"/>
          <w:sz w:val="22"/>
          <w:szCs w:val="22"/>
        </w:rPr>
        <w:t xml:space="preserve">At this point </w:t>
      </w:r>
      <w:r w:rsidR="005629B6" w:rsidRPr="00CD41EA">
        <w:rPr>
          <w:rFonts w:ascii="Arial" w:hAnsi="Arial" w:cs="Arial"/>
          <w:sz w:val="22"/>
          <w:szCs w:val="22"/>
        </w:rPr>
        <w:t>we may involve the setting SENDC</w:t>
      </w:r>
      <w:r w:rsidRPr="00CD41EA">
        <w:rPr>
          <w:rFonts w:ascii="Arial" w:hAnsi="Arial" w:cs="Arial"/>
          <w:sz w:val="22"/>
          <w:szCs w:val="22"/>
        </w:rPr>
        <w:t>o / Behaviour Management Officer to jointly create an Individual Behaviour Plan (IBP) to ensure we are all working together towards set targets. These will be re</w:t>
      </w:r>
      <w:r w:rsidR="00CD41EA" w:rsidRPr="00CD41EA">
        <w:rPr>
          <w:rFonts w:ascii="Arial" w:hAnsi="Arial" w:cs="Arial"/>
          <w:sz w:val="22"/>
          <w:szCs w:val="22"/>
        </w:rPr>
        <w:t>gularly re</w:t>
      </w:r>
      <w:r w:rsidR="00150058">
        <w:rPr>
          <w:rFonts w:ascii="Arial" w:hAnsi="Arial" w:cs="Arial"/>
          <w:sz w:val="22"/>
          <w:szCs w:val="22"/>
        </w:rPr>
        <w:t xml:space="preserve">viewed </w:t>
      </w:r>
      <w:r w:rsidRPr="00CD41EA">
        <w:rPr>
          <w:rFonts w:ascii="Arial" w:hAnsi="Arial" w:cs="Arial"/>
          <w:sz w:val="22"/>
          <w:szCs w:val="22"/>
        </w:rPr>
        <w:t>to monitor progress.</w:t>
      </w:r>
    </w:p>
    <w:p w14:paraId="0F1B0448" w14:textId="77777777" w:rsidR="00CD41EA" w:rsidRDefault="00CD41EA" w:rsidP="009722FF">
      <w:pPr>
        <w:jc w:val="both"/>
        <w:rPr>
          <w:rFonts w:ascii="Arial" w:hAnsi="Arial" w:cs="Arial"/>
          <w:sz w:val="22"/>
          <w:szCs w:val="22"/>
        </w:rPr>
      </w:pPr>
    </w:p>
    <w:p w14:paraId="0F1B0449" w14:textId="77777777" w:rsidR="00E35ACA" w:rsidRPr="00B363E8" w:rsidRDefault="00CD41EA" w:rsidP="009722FF">
      <w:pPr>
        <w:pStyle w:val="ListParagraph"/>
        <w:numPr>
          <w:ilvl w:val="0"/>
          <w:numId w:val="1"/>
        </w:numPr>
        <w:jc w:val="both"/>
        <w:rPr>
          <w:rFonts w:ascii="Arial" w:hAnsi="Arial" w:cs="Arial"/>
          <w:b/>
          <w:sz w:val="22"/>
          <w:szCs w:val="22"/>
        </w:rPr>
      </w:pPr>
      <w:r w:rsidRPr="00B363E8">
        <w:rPr>
          <w:rFonts w:ascii="Arial" w:hAnsi="Arial" w:cs="Arial"/>
          <w:sz w:val="22"/>
          <w:szCs w:val="22"/>
        </w:rPr>
        <w:t xml:space="preserve">Staff members will intervene </w:t>
      </w:r>
      <w:r w:rsidR="00B363E8" w:rsidRPr="00B363E8">
        <w:rPr>
          <w:rFonts w:ascii="Arial" w:hAnsi="Arial" w:cs="Arial"/>
          <w:sz w:val="22"/>
          <w:szCs w:val="22"/>
        </w:rPr>
        <w:t>and prevent escalation if there is aggressive or racially aggressive incident towards another child. Incidents of this nature will be recorded and parents of all children involved will be informed, observing necessary confidentiality.  If appropriate the Designated Safeguarding Lead Office will contact children’s services and/or the police.</w:t>
      </w:r>
    </w:p>
    <w:p w14:paraId="0F1B044A" w14:textId="77777777" w:rsidR="004D0322" w:rsidRPr="00E35ACA" w:rsidRDefault="004D0322" w:rsidP="009722FF">
      <w:pPr>
        <w:jc w:val="both"/>
        <w:rPr>
          <w:rFonts w:ascii="Arial" w:hAnsi="Arial" w:cs="Arial"/>
          <w:b/>
          <w:sz w:val="22"/>
          <w:szCs w:val="22"/>
        </w:rPr>
      </w:pPr>
    </w:p>
    <w:p w14:paraId="0F1B044B" w14:textId="77777777" w:rsidR="00E35ACA" w:rsidRPr="00E35ACA" w:rsidRDefault="00E35ACA" w:rsidP="009722FF">
      <w:pPr>
        <w:jc w:val="both"/>
        <w:rPr>
          <w:rFonts w:ascii="Arial" w:hAnsi="Arial" w:cs="Arial"/>
          <w:b/>
          <w:sz w:val="22"/>
          <w:szCs w:val="22"/>
        </w:rPr>
      </w:pPr>
    </w:p>
    <w:p w14:paraId="0F1B044C" w14:textId="77777777" w:rsidR="00E35ACA" w:rsidRDefault="00E35ACA" w:rsidP="009722FF">
      <w:pPr>
        <w:jc w:val="both"/>
        <w:rPr>
          <w:rFonts w:ascii="Arial" w:hAnsi="Arial" w:cs="Arial"/>
          <w:b/>
          <w:sz w:val="22"/>
          <w:szCs w:val="22"/>
        </w:rPr>
      </w:pPr>
      <w:r w:rsidRPr="00E35ACA">
        <w:rPr>
          <w:rFonts w:ascii="Arial" w:hAnsi="Arial" w:cs="Arial"/>
          <w:b/>
          <w:sz w:val="22"/>
          <w:szCs w:val="22"/>
        </w:rPr>
        <w:t>Rough and tumble play, and fantasy aggression</w:t>
      </w:r>
    </w:p>
    <w:p w14:paraId="0F1B044D" w14:textId="77777777" w:rsidR="00E35ACA" w:rsidRPr="00E35ACA" w:rsidRDefault="00E35ACA" w:rsidP="009722FF">
      <w:pPr>
        <w:jc w:val="both"/>
        <w:rPr>
          <w:rFonts w:ascii="Arial" w:hAnsi="Arial" w:cs="Arial"/>
          <w:b/>
          <w:sz w:val="22"/>
          <w:szCs w:val="22"/>
        </w:rPr>
      </w:pPr>
    </w:p>
    <w:p w14:paraId="0F1B044E" w14:textId="77777777" w:rsidR="00E35ACA" w:rsidRPr="00E35ACA" w:rsidRDefault="00E35ACA" w:rsidP="009722FF">
      <w:pPr>
        <w:jc w:val="both"/>
        <w:rPr>
          <w:rFonts w:ascii="Arial" w:hAnsi="Arial" w:cs="Arial"/>
          <w:sz w:val="22"/>
          <w:szCs w:val="22"/>
        </w:rPr>
      </w:pPr>
      <w:r w:rsidRPr="00E35ACA">
        <w:rPr>
          <w:rFonts w:ascii="Arial" w:hAnsi="Arial" w:cs="Arial"/>
          <w:sz w:val="22"/>
          <w:szCs w:val="22"/>
        </w:rPr>
        <w:t xml:space="preserve">We recognise that teasing and rough and tumble play are normal for young children and acceptable within limits. </w:t>
      </w:r>
    </w:p>
    <w:p w14:paraId="0F1B044F" w14:textId="77777777" w:rsidR="00E35ACA" w:rsidRPr="00E35ACA" w:rsidRDefault="00E35ACA" w:rsidP="009722FF">
      <w:pPr>
        <w:jc w:val="both"/>
        <w:rPr>
          <w:rFonts w:ascii="Arial" w:hAnsi="Arial" w:cs="Arial"/>
          <w:sz w:val="22"/>
          <w:szCs w:val="22"/>
        </w:rPr>
      </w:pPr>
    </w:p>
    <w:p w14:paraId="0F1B0450" w14:textId="77777777" w:rsidR="00E35ACA" w:rsidRDefault="00E35ACA" w:rsidP="009722FF">
      <w:pPr>
        <w:jc w:val="both"/>
        <w:rPr>
          <w:rFonts w:ascii="Arial" w:hAnsi="Arial" w:cs="Arial"/>
          <w:sz w:val="22"/>
          <w:szCs w:val="22"/>
        </w:rPr>
      </w:pPr>
      <w:r w:rsidRPr="00E35ACA">
        <w:rPr>
          <w:rFonts w:ascii="Arial" w:hAnsi="Arial" w:cs="Arial"/>
          <w:sz w:val="22"/>
          <w:szCs w:val="22"/>
        </w:rPr>
        <w:t>We develop strategies that are agreed with the children and understood by them to contain this type of play so it does not become hurtful or inconsiderate. We use opportunities of fantasy play to explore the concepts of right and wrong. Where children are engaged in rough and tumble or fantasy play we have a strict no contact rule.</w:t>
      </w:r>
    </w:p>
    <w:p w14:paraId="0F1B0451" w14:textId="77777777" w:rsidR="00C3231E" w:rsidRDefault="00C3231E" w:rsidP="009722FF">
      <w:pPr>
        <w:jc w:val="both"/>
        <w:rPr>
          <w:rFonts w:ascii="Arial" w:hAnsi="Arial" w:cs="Arial"/>
          <w:sz w:val="22"/>
          <w:szCs w:val="22"/>
        </w:rPr>
      </w:pPr>
    </w:p>
    <w:p w14:paraId="0F1B0452" w14:textId="77777777" w:rsidR="00D11D60" w:rsidRDefault="00D11D60" w:rsidP="009722FF">
      <w:pPr>
        <w:jc w:val="both"/>
        <w:rPr>
          <w:rFonts w:ascii="Arial" w:hAnsi="Arial" w:cs="Arial"/>
          <w:sz w:val="22"/>
          <w:szCs w:val="22"/>
        </w:rPr>
      </w:pPr>
    </w:p>
    <w:p w14:paraId="0F1B0453" w14:textId="77777777" w:rsidR="00D11D60" w:rsidRDefault="00D11D60" w:rsidP="009722FF">
      <w:pPr>
        <w:jc w:val="both"/>
        <w:rPr>
          <w:rFonts w:ascii="Arial" w:hAnsi="Arial" w:cs="Arial"/>
          <w:b/>
          <w:sz w:val="22"/>
          <w:szCs w:val="22"/>
        </w:rPr>
      </w:pPr>
      <w:r>
        <w:rPr>
          <w:rFonts w:ascii="Arial" w:hAnsi="Arial" w:cs="Arial"/>
          <w:b/>
          <w:sz w:val="22"/>
          <w:szCs w:val="22"/>
        </w:rPr>
        <w:t>Biting</w:t>
      </w:r>
    </w:p>
    <w:p w14:paraId="0F1B0454" w14:textId="77777777" w:rsidR="00C3231E" w:rsidRDefault="00C3231E" w:rsidP="009722FF">
      <w:pPr>
        <w:jc w:val="both"/>
        <w:rPr>
          <w:rFonts w:ascii="Arial" w:hAnsi="Arial" w:cs="Arial"/>
          <w:b/>
          <w:sz w:val="22"/>
          <w:szCs w:val="22"/>
        </w:rPr>
      </w:pPr>
    </w:p>
    <w:p w14:paraId="0F1B0455" w14:textId="77777777" w:rsidR="00C3231E" w:rsidRPr="00C3231E" w:rsidRDefault="00C3231E" w:rsidP="009722FF">
      <w:pPr>
        <w:spacing w:after="160" w:line="259" w:lineRule="auto"/>
        <w:jc w:val="both"/>
        <w:rPr>
          <w:rFonts w:ascii="Arial" w:eastAsiaTheme="minorHAnsi" w:hAnsi="Arial" w:cs="Arial"/>
          <w:sz w:val="22"/>
          <w:szCs w:val="22"/>
        </w:rPr>
      </w:pPr>
      <w:r w:rsidRPr="00C3231E">
        <w:rPr>
          <w:rFonts w:ascii="Arial" w:eastAsiaTheme="minorHAnsi" w:hAnsi="Arial" w:cs="Arial"/>
          <w:sz w:val="22"/>
          <w:szCs w:val="22"/>
        </w:rPr>
        <w:t>Even in the best of preschools, nurseries and childminder settings outbreaks of biting may occur.  This is an unavoidable consequence of young children in larger social groups.  When in happens, it is scary, frustrating and very stressful for children, parents and staff.  Although unfortunate, it is a natural phenomenon, not something to blame on children, parents or staff, and there is no quick and easy solutions to it.</w:t>
      </w:r>
    </w:p>
    <w:p w14:paraId="0F1B0456" w14:textId="77777777" w:rsidR="00C3231E" w:rsidRPr="00C3231E" w:rsidRDefault="00C3231E" w:rsidP="009722FF">
      <w:pPr>
        <w:spacing w:after="160" w:line="259" w:lineRule="auto"/>
        <w:jc w:val="both"/>
        <w:rPr>
          <w:rFonts w:ascii="Arial" w:eastAsiaTheme="minorHAnsi" w:hAnsi="Arial" w:cs="Arial"/>
          <w:sz w:val="22"/>
          <w:szCs w:val="22"/>
        </w:rPr>
      </w:pPr>
      <w:r w:rsidRPr="00C3231E">
        <w:rPr>
          <w:rFonts w:ascii="Arial" w:eastAsiaTheme="minorHAnsi" w:hAnsi="Arial" w:cs="Arial"/>
          <w:sz w:val="22"/>
          <w:szCs w:val="22"/>
        </w:rPr>
        <w:t>Children bite, for a variety of reasons; simple sensory exploration, panic, crowding, seeking to be noticed, or the intense desire for a toy.  Repeated biting becomes a pattern of learned behaviour that is hard to extinguish because it achieves the desired results: the toy, the attention.</w:t>
      </w:r>
    </w:p>
    <w:p w14:paraId="0F1B0457" w14:textId="77777777" w:rsidR="00C3231E" w:rsidRPr="00C3231E" w:rsidRDefault="00C3231E" w:rsidP="009722FF">
      <w:pPr>
        <w:spacing w:after="160" w:line="259" w:lineRule="auto"/>
        <w:jc w:val="both"/>
        <w:rPr>
          <w:rFonts w:ascii="Arial" w:eastAsiaTheme="minorHAnsi" w:hAnsi="Arial" w:cs="Arial"/>
          <w:sz w:val="22"/>
          <w:szCs w:val="22"/>
        </w:rPr>
      </w:pPr>
      <w:r w:rsidRPr="00C3231E">
        <w:rPr>
          <w:rFonts w:ascii="Arial" w:eastAsiaTheme="minorHAnsi" w:hAnsi="Arial" w:cs="Arial"/>
          <w:b/>
          <w:sz w:val="22"/>
          <w:szCs w:val="22"/>
        </w:rPr>
        <w:t>This is what we do to try to stop biting behaviour</w:t>
      </w:r>
      <w:r w:rsidRPr="00C3231E">
        <w:rPr>
          <w:rFonts w:ascii="Arial" w:eastAsiaTheme="minorHAnsi" w:hAnsi="Arial" w:cs="Arial"/>
          <w:sz w:val="22"/>
          <w:szCs w:val="22"/>
        </w:rPr>
        <w:t>;</w:t>
      </w:r>
    </w:p>
    <w:p w14:paraId="0F1B0458" w14:textId="77777777" w:rsidR="00C3231E" w:rsidRPr="00C3231E" w:rsidRDefault="00C3231E" w:rsidP="009722FF">
      <w:pPr>
        <w:numPr>
          <w:ilvl w:val="0"/>
          <w:numId w:val="5"/>
        </w:numPr>
        <w:spacing w:after="160" w:line="259" w:lineRule="auto"/>
        <w:contextualSpacing/>
        <w:jc w:val="both"/>
        <w:rPr>
          <w:rFonts w:ascii="Arial" w:eastAsiaTheme="minorHAnsi" w:hAnsi="Arial" w:cs="Arial"/>
          <w:sz w:val="22"/>
          <w:szCs w:val="22"/>
        </w:rPr>
      </w:pPr>
      <w:r w:rsidRPr="00C3231E">
        <w:rPr>
          <w:rFonts w:ascii="Arial" w:eastAsiaTheme="minorHAnsi" w:hAnsi="Arial" w:cs="Arial"/>
          <w:sz w:val="22"/>
          <w:szCs w:val="22"/>
        </w:rPr>
        <w:t>When a child is bitten, we avoid any immediate response that reinforces the biting, including negative attention.</w:t>
      </w:r>
    </w:p>
    <w:p w14:paraId="0F1B0459" w14:textId="77777777" w:rsidR="00C3231E" w:rsidRPr="00C3231E" w:rsidRDefault="00C3231E" w:rsidP="009722FF">
      <w:pPr>
        <w:numPr>
          <w:ilvl w:val="0"/>
          <w:numId w:val="5"/>
        </w:numPr>
        <w:spacing w:after="160" w:line="259" w:lineRule="auto"/>
        <w:contextualSpacing/>
        <w:jc w:val="both"/>
        <w:rPr>
          <w:rFonts w:ascii="Arial" w:eastAsiaTheme="minorHAnsi" w:hAnsi="Arial" w:cs="Arial"/>
          <w:sz w:val="22"/>
          <w:szCs w:val="22"/>
        </w:rPr>
      </w:pPr>
      <w:r w:rsidRPr="00C3231E">
        <w:rPr>
          <w:rFonts w:ascii="Arial" w:eastAsiaTheme="minorHAnsi" w:hAnsi="Arial" w:cs="Arial"/>
          <w:sz w:val="22"/>
          <w:szCs w:val="22"/>
        </w:rPr>
        <w:t>Children deem any attention as positive reinforcement irrespective of whether the attention is intended as negative.  The child who has bitten is immediately removed with no emotion or words and caring attention is focused on the victim.  The child who has bitten is not allowed to return to the play and is talked to on a level that he/she can understand then he/she is redirected.</w:t>
      </w:r>
    </w:p>
    <w:p w14:paraId="0F1B045A" w14:textId="77777777" w:rsidR="00C3231E" w:rsidRPr="00C3231E" w:rsidRDefault="00C3231E" w:rsidP="009722FF">
      <w:pPr>
        <w:numPr>
          <w:ilvl w:val="0"/>
          <w:numId w:val="5"/>
        </w:numPr>
        <w:spacing w:after="160" w:line="259" w:lineRule="auto"/>
        <w:contextualSpacing/>
        <w:jc w:val="both"/>
        <w:rPr>
          <w:rFonts w:ascii="Arial" w:eastAsiaTheme="minorHAnsi" w:hAnsi="Arial" w:cs="Arial"/>
          <w:sz w:val="22"/>
          <w:szCs w:val="22"/>
        </w:rPr>
      </w:pPr>
      <w:r w:rsidRPr="00C3231E">
        <w:rPr>
          <w:rFonts w:ascii="Arial" w:eastAsiaTheme="minorHAnsi" w:hAnsi="Arial" w:cs="Arial"/>
          <w:sz w:val="22"/>
          <w:szCs w:val="22"/>
        </w:rPr>
        <w:t>We look intensively at the context of each bit</w:t>
      </w:r>
      <w:r w:rsidR="00934251">
        <w:rPr>
          <w:rFonts w:ascii="Arial" w:eastAsiaTheme="minorHAnsi" w:hAnsi="Arial" w:cs="Arial"/>
          <w:sz w:val="22"/>
          <w:szCs w:val="22"/>
        </w:rPr>
        <w:t>ing incident for patterns.  Was</w:t>
      </w:r>
      <w:r w:rsidRPr="00C3231E">
        <w:rPr>
          <w:rFonts w:ascii="Arial" w:eastAsiaTheme="minorHAnsi" w:hAnsi="Arial" w:cs="Arial"/>
          <w:sz w:val="22"/>
          <w:szCs w:val="22"/>
        </w:rPr>
        <w:t xml:space="preserve"> there frustration? Does the child who has bitten need help becoming engaged in play or to make friends?</w:t>
      </w:r>
    </w:p>
    <w:p w14:paraId="0F1B045B" w14:textId="77777777" w:rsidR="00C3231E" w:rsidRPr="00C3231E" w:rsidRDefault="00C3231E" w:rsidP="009722FF">
      <w:pPr>
        <w:numPr>
          <w:ilvl w:val="0"/>
          <w:numId w:val="5"/>
        </w:numPr>
        <w:spacing w:after="160" w:line="259" w:lineRule="auto"/>
        <w:contextualSpacing/>
        <w:jc w:val="both"/>
        <w:rPr>
          <w:rFonts w:ascii="Arial" w:eastAsiaTheme="minorHAnsi" w:hAnsi="Arial" w:cs="Arial"/>
          <w:sz w:val="22"/>
          <w:szCs w:val="22"/>
        </w:rPr>
      </w:pPr>
      <w:r w:rsidRPr="00C3231E">
        <w:rPr>
          <w:rFonts w:ascii="Arial" w:eastAsiaTheme="minorHAnsi" w:hAnsi="Arial" w:cs="Arial"/>
          <w:sz w:val="22"/>
          <w:szCs w:val="22"/>
        </w:rPr>
        <w:t>We work with each child who bites to resolve conflict/frustration in an appropriate way.</w:t>
      </w:r>
    </w:p>
    <w:p w14:paraId="0F1B045C" w14:textId="77777777" w:rsidR="00C3231E" w:rsidRDefault="00C3231E" w:rsidP="009722FF">
      <w:pPr>
        <w:numPr>
          <w:ilvl w:val="0"/>
          <w:numId w:val="5"/>
        </w:numPr>
        <w:spacing w:after="160" w:line="259" w:lineRule="auto"/>
        <w:contextualSpacing/>
        <w:jc w:val="both"/>
        <w:rPr>
          <w:rFonts w:ascii="Arial" w:eastAsiaTheme="minorHAnsi" w:hAnsi="Arial" w:cs="Arial"/>
          <w:sz w:val="22"/>
          <w:szCs w:val="22"/>
        </w:rPr>
      </w:pPr>
      <w:r w:rsidRPr="00C3231E">
        <w:rPr>
          <w:rFonts w:ascii="Arial" w:eastAsiaTheme="minorHAnsi" w:hAnsi="Arial" w:cs="Arial"/>
          <w:sz w:val="22"/>
          <w:szCs w:val="22"/>
        </w:rPr>
        <w:t>We make special effort to protect potential victims.</w:t>
      </w:r>
    </w:p>
    <w:p w14:paraId="0F1B045D" w14:textId="77777777" w:rsidR="00C3231E" w:rsidRPr="00C3231E" w:rsidRDefault="00C3231E" w:rsidP="009722FF">
      <w:pPr>
        <w:spacing w:after="160" w:line="259" w:lineRule="auto"/>
        <w:contextualSpacing/>
        <w:jc w:val="both"/>
        <w:rPr>
          <w:rFonts w:ascii="Arial" w:eastAsiaTheme="minorHAnsi" w:hAnsi="Arial" w:cs="Arial"/>
          <w:sz w:val="22"/>
          <w:szCs w:val="22"/>
        </w:rPr>
      </w:pPr>
    </w:p>
    <w:p w14:paraId="0F1B045E" w14:textId="77777777" w:rsidR="00C3231E" w:rsidRPr="00C3231E" w:rsidRDefault="00C3231E" w:rsidP="009722FF">
      <w:pPr>
        <w:spacing w:after="160" w:line="259" w:lineRule="auto"/>
        <w:jc w:val="both"/>
        <w:rPr>
          <w:rFonts w:ascii="Arial" w:eastAsiaTheme="minorHAnsi" w:hAnsi="Arial" w:cs="Arial"/>
          <w:sz w:val="22"/>
          <w:szCs w:val="22"/>
        </w:rPr>
      </w:pPr>
      <w:r w:rsidRPr="00C3231E">
        <w:rPr>
          <w:rFonts w:ascii="Arial" w:eastAsiaTheme="minorHAnsi" w:hAnsi="Arial" w:cs="Arial"/>
          <w:sz w:val="22"/>
          <w:szCs w:val="22"/>
        </w:rPr>
        <w:t>We accept responsibility for biting and other hurtful acts and protecting the children.  It is our job to provide a safe setting where no child needs to hurt another child.  The name of the child who has bitten is not shared because it serves no useful purpose and can make an already difficult situation more difficult.</w:t>
      </w:r>
    </w:p>
    <w:p w14:paraId="0F1B045F" w14:textId="77777777" w:rsidR="00C3231E" w:rsidRPr="00C3231E" w:rsidRDefault="00C3231E" w:rsidP="009722FF">
      <w:pPr>
        <w:spacing w:after="160" w:line="259" w:lineRule="auto"/>
        <w:jc w:val="both"/>
        <w:rPr>
          <w:rFonts w:ascii="Arial" w:eastAsiaTheme="minorHAnsi" w:hAnsi="Arial" w:cs="Arial"/>
          <w:sz w:val="22"/>
          <w:szCs w:val="22"/>
        </w:rPr>
      </w:pPr>
      <w:r w:rsidRPr="00C3231E">
        <w:rPr>
          <w:rFonts w:ascii="Arial" w:eastAsiaTheme="minorHAnsi" w:hAnsi="Arial" w:cs="Arial"/>
          <w:sz w:val="22"/>
          <w:szCs w:val="22"/>
        </w:rPr>
        <w:t xml:space="preserve">A child who bites is not on a path to being a discipline problem, a bad person, or a cannibal.  There are a number of possible explanations why some children bite. </w:t>
      </w:r>
      <w:r w:rsidR="009722CA">
        <w:rPr>
          <w:rFonts w:ascii="Arial" w:eastAsiaTheme="minorHAnsi" w:hAnsi="Arial" w:cs="Arial"/>
          <w:sz w:val="22"/>
          <w:szCs w:val="22"/>
        </w:rPr>
        <w:t>Parents are not held</w:t>
      </w:r>
      <w:r w:rsidRPr="00C3231E">
        <w:rPr>
          <w:rFonts w:ascii="Arial" w:eastAsiaTheme="minorHAnsi" w:hAnsi="Arial" w:cs="Arial"/>
          <w:sz w:val="22"/>
          <w:szCs w:val="22"/>
        </w:rPr>
        <w:t xml:space="preserve"> responsible for a child becoming a biter, nor </w:t>
      </w:r>
      <w:r w:rsidR="009722CA">
        <w:rPr>
          <w:rFonts w:ascii="Arial" w:eastAsiaTheme="minorHAnsi" w:hAnsi="Arial" w:cs="Arial"/>
          <w:sz w:val="22"/>
          <w:szCs w:val="22"/>
        </w:rPr>
        <w:t>are they expected to alw</w:t>
      </w:r>
      <w:r w:rsidRPr="00C3231E">
        <w:rPr>
          <w:rFonts w:ascii="Arial" w:eastAsiaTheme="minorHAnsi" w:hAnsi="Arial" w:cs="Arial"/>
          <w:sz w:val="22"/>
          <w:szCs w:val="22"/>
        </w:rPr>
        <w:t>ays</w:t>
      </w:r>
      <w:r w:rsidR="009722CA">
        <w:rPr>
          <w:rFonts w:ascii="Arial" w:eastAsiaTheme="minorHAnsi" w:hAnsi="Arial" w:cs="Arial"/>
          <w:sz w:val="22"/>
          <w:szCs w:val="22"/>
        </w:rPr>
        <w:t xml:space="preserve"> be</w:t>
      </w:r>
      <w:r w:rsidRPr="00C3231E">
        <w:rPr>
          <w:rFonts w:ascii="Arial" w:eastAsiaTheme="minorHAnsi" w:hAnsi="Arial" w:cs="Arial"/>
          <w:sz w:val="22"/>
          <w:szCs w:val="22"/>
        </w:rPr>
        <w:t xml:space="preserve"> a significant factor in the ‘cure’, other than working with staff on consistent strategies and reducing any stress that the child may be feeling.</w:t>
      </w:r>
    </w:p>
    <w:p w14:paraId="0F1B0460" w14:textId="77777777" w:rsidR="00C3231E" w:rsidRPr="00C3231E" w:rsidRDefault="009722CA" w:rsidP="009722FF">
      <w:pPr>
        <w:spacing w:after="160" w:line="259" w:lineRule="auto"/>
        <w:jc w:val="both"/>
        <w:rPr>
          <w:rFonts w:ascii="Arial" w:eastAsiaTheme="minorHAnsi" w:hAnsi="Arial" w:cs="Arial"/>
          <w:sz w:val="22"/>
          <w:szCs w:val="22"/>
        </w:rPr>
      </w:pPr>
      <w:r>
        <w:rPr>
          <w:rFonts w:ascii="Arial" w:eastAsiaTheme="minorHAnsi" w:hAnsi="Arial" w:cs="Arial"/>
          <w:sz w:val="22"/>
          <w:szCs w:val="22"/>
        </w:rPr>
        <w:t>We do not recommend delayed consequence to the biting</w:t>
      </w:r>
      <w:r w:rsidR="00C3231E" w:rsidRPr="00C3231E">
        <w:rPr>
          <w:rFonts w:ascii="Arial" w:eastAsiaTheme="minorHAnsi" w:hAnsi="Arial" w:cs="Arial"/>
          <w:sz w:val="22"/>
          <w:szCs w:val="22"/>
        </w:rPr>
        <w:t xml:space="preserve"> at home, which a child will not understand,</w:t>
      </w:r>
      <w:r>
        <w:rPr>
          <w:rFonts w:ascii="Arial" w:eastAsiaTheme="minorHAnsi" w:hAnsi="Arial" w:cs="Arial"/>
          <w:sz w:val="22"/>
          <w:szCs w:val="22"/>
        </w:rPr>
        <w:t xml:space="preserve"> as this is unlikely to</w:t>
      </w:r>
      <w:r w:rsidR="00C3231E" w:rsidRPr="00C3231E">
        <w:rPr>
          <w:rFonts w:ascii="Arial" w:eastAsiaTheme="minorHAnsi" w:hAnsi="Arial" w:cs="Arial"/>
          <w:sz w:val="22"/>
          <w:szCs w:val="22"/>
        </w:rPr>
        <w:t xml:space="preserve"> help the situation, it is more likely to make it worse.  What does work is logical consequences e.g. being deprived what he/she sough</w:t>
      </w:r>
      <w:r>
        <w:rPr>
          <w:rFonts w:ascii="Arial" w:eastAsiaTheme="minorHAnsi" w:hAnsi="Arial" w:cs="Arial"/>
          <w:sz w:val="22"/>
          <w:szCs w:val="22"/>
        </w:rPr>
        <w:t>t and denial of adult attention at the point of when the biting takes place.</w:t>
      </w:r>
    </w:p>
    <w:p w14:paraId="0F1B0461" w14:textId="77777777" w:rsidR="00E35ACA" w:rsidRDefault="00C3231E" w:rsidP="009722FF">
      <w:pPr>
        <w:spacing w:after="160" w:line="259" w:lineRule="auto"/>
        <w:jc w:val="both"/>
        <w:rPr>
          <w:rFonts w:ascii="Arial" w:hAnsi="Arial" w:cs="Arial"/>
          <w:sz w:val="22"/>
          <w:szCs w:val="22"/>
        </w:rPr>
      </w:pPr>
      <w:r>
        <w:rPr>
          <w:rFonts w:ascii="Arial" w:eastAsiaTheme="minorHAnsi" w:hAnsi="Arial" w:cs="Arial"/>
          <w:sz w:val="22"/>
          <w:szCs w:val="22"/>
        </w:rPr>
        <w:t>We inform parents of both the child that has bitten and the child that has been bitten, discuss our approach and actions and give an advice slip to both parents.</w:t>
      </w:r>
      <w:r w:rsidR="009722CA">
        <w:rPr>
          <w:rFonts w:ascii="Arial" w:eastAsiaTheme="minorHAnsi" w:hAnsi="Arial" w:cs="Arial"/>
          <w:sz w:val="22"/>
          <w:szCs w:val="22"/>
        </w:rPr>
        <w:t xml:space="preserve"> For some </w:t>
      </w:r>
      <w:r w:rsidR="009722CA" w:rsidRPr="00C3231E">
        <w:rPr>
          <w:rFonts w:ascii="Arial" w:eastAsiaTheme="minorHAnsi" w:hAnsi="Arial" w:cs="Arial"/>
          <w:sz w:val="22"/>
          <w:szCs w:val="22"/>
        </w:rPr>
        <w:t xml:space="preserve">children </w:t>
      </w:r>
      <w:r w:rsidR="009722CA">
        <w:rPr>
          <w:rFonts w:ascii="Arial" w:eastAsiaTheme="minorHAnsi" w:hAnsi="Arial" w:cs="Arial"/>
          <w:sz w:val="22"/>
          <w:szCs w:val="22"/>
        </w:rPr>
        <w:t>a biting phase can last longer than others which</w:t>
      </w:r>
      <w:r w:rsidR="009722CA" w:rsidRPr="00C3231E">
        <w:rPr>
          <w:rFonts w:ascii="Arial" w:eastAsiaTheme="minorHAnsi" w:hAnsi="Arial" w:cs="Arial"/>
          <w:sz w:val="22"/>
          <w:szCs w:val="22"/>
        </w:rPr>
        <w:t xml:space="preserve"> is frustrating for </w:t>
      </w:r>
      <w:r w:rsidR="009722CA">
        <w:rPr>
          <w:rFonts w:ascii="Arial" w:eastAsiaTheme="minorHAnsi" w:hAnsi="Arial" w:cs="Arial"/>
          <w:sz w:val="22"/>
          <w:szCs w:val="22"/>
        </w:rPr>
        <w:t>all, in particular the parents of victims</w:t>
      </w:r>
      <w:r w:rsidR="009722CA" w:rsidRPr="00C3231E">
        <w:rPr>
          <w:rFonts w:ascii="Arial" w:eastAsiaTheme="minorHAnsi" w:hAnsi="Arial" w:cs="Arial"/>
          <w:sz w:val="22"/>
          <w:szCs w:val="22"/>
        </w:rPr>
        <w:t xml:space="preserve">.  We try to make every effort to </w:t>
      </w:r>
      <w:r w:rsidR="009722CA">
        <w:rPr>
          <w:rFonts w:ascii="Arial" w:eastAsiaTheme="minorHAnsi" w:hAnsi="Arial" w:cs="Arial"/>
          <w:sz w:val="22"/>
          <w:szCs w:val="22"/>
        </w:rPr>
        <w:t xml:space="preserve">support development away from </w:t>
      </w:r>
      <w:r w:rsidR="009722CA" w:rsidRPr="00C3231E">
        <w:rPr>
          <w:rFonts w:ascii="Arial" w:eastAsiaTheme="minorHAnsi" w:hAnsi="Arial" w:cs="Arial"/>
          <w:sz w:val="22"/>
          <w:szCs w:val="22"/>
        </w:rPr>
        <w:t>the behaviour</w:t>
      </w:r>
      <w:r w:rsidR="009722CA">
        <w:rPr>
          <w:rFonts w:ascii="Arial" w:eastAsiaTheme="minorHAnsi" w:hAnsi="Arial" w:cs="Arial"/>
          <w:sz w:val="22"/>
          <w:szCs w:val="22"/>
        </w:rPr>
        <w:t xml:space="preserve"> as</w:t>
      </w:r>
      <w:r w:rsidR="009722CA" w:rsidRPr="00C3231E">
        <w:rPr>
          <w:rFonts w:ascii="Arial" w:eastAsiaTheme="minorHAnsi" w:hAnsi="Arial" w:cs="Arial"/>
          <w:sz w:val="22"/>
          <w:szCs w:val="22"/>
        </w:rPr>
        <w:t xml:space="preserve"> quickly a</w:t>
      </w:r>
      <w:r w:rsidR="009722CA">
        <w:rPr>
          <w:rFonts w:ascii="Arial" w:eastAsiaTheme="minorHAnsi" w:hAnsi="Arial" w:cs="Arial"/>
          <w:sz w:val="22"/>
          <w:szCs w:val="22"/>
        </w:rPr>
        <w:t>s possible whilst balancing</w:t>
      </w:r>
      <w:r w:rsidR="009722CA" w:rsidRPr="00C3231E">
        <w:rPr>
          <w:rFonts w:ascii="Arial" w:eastAsiaTheme="minorHAnsi" w:hAnsi="Arial" w:cs="Arial"/>
          <w:sz w:val="22"/>
          <w:szCs w:val="22"/>
        </w:rPr>
        <w:t xml:space="preserve"> our commitment to the family of the biting child and that of other families.</w:t>
      </w:r>
    </w:p>
    <w:tbl>
      <w:tblPr>
        <w:tblStyle w:val="TableGrid"/>
        <w:tblW w:w="0" w:type="auto"/>
        <w:tblLook w:val="04A0" w:firstRow="1" w:lastRow="0" w:firstColumn="1" w:lastColumn="0" w:noHBand="0" w:noVBand="1"/>
      </w:tblPr>
      <w:tblGrid>
        <w:gridCol w:w="1696"/>
        <w:gridCol w:w="1843"/>
        <w:gridCol w:w="1843"/>
      </w:tblGrid>
      <w:tr w:rsidR="00E35ACA" w:rsidRPr="005A7483" w14:paraId="0F1B0466" w14:textId="77777777" w:rsidTr="00817EDB">
        <w:trPr>
          <w:trHeight w:val="277"/>
        </w:trPr>
        <w:tc>
          <w:tcPr>
            <w:tcW w:w="1696" w:type="dxa"/>
          </w:tcPr>
          <w:p w14:paraId="0F1B0462" w14:textId="77777777" w:rsidR="00E35ACA" w:rsidRPr="005A7483" w:rsidRDefault="00E35ACA" w:rsidP="009722FF">
            <w:pPr>
              <w:jc w:val="both"/>
              <w:rPr>
                <w:rFonts w:ascii="Arial" w:hAnsi="Arial" w:cs="Arial"/>
                <w:sz w:val="18"/>
                <w:szCs w:val="18"/>
              </w:rPr>
            </w:pPr>
            <w:r w:rsidRPr="005A7483">
              <w:rPr>
                <w:rFonts w:ascii="Arial" w:hAnsi="Arial" w:cs="Arial"/>
                <w:sz w:val="18"/>
                <w:szCs w:val="18"/>
              </w:rPr>
              <w:t>Document ID-</w:t>
            </w:r>
          </w:p>
        </w:tc>
        <w:tc>
          <w:tcPr>
            <w:tcW w:w="1843" w:type="dxa"/>
          </w:tcPr>
          <w:p w14:paraId="0F1B0463" w14:textId="77777777" w:rsidR="00E35ACA" w:rsidRPr="005A7483" w:rsidRDefault="00E35ACA" w:rsidP="009722FF">
            <w:pPr>
              <w:jc w:val="both"/>
              <w:rPr>
                <w:rFonts w:ascii="Arial" w:hAnsi="Arial" w:cs="Arial"/>
                <w:sz w:val="18"/>
                <w:szCs w:val="18"/>
              </w:rPr>
            </w:pPr>
            <w:r w:rsidRPr="005A7483">
              <w:rPr>
                <w:rFonts w:ascii="Arial" w:hAnsi="Arial" w:cs="Arial"/>
                <w:sz w:val="18"/>
                <w:szCs w:val="18"/>
              </w:rPr>
              <w:t>Pol</w:t>
            </w:r>
            <w:r>
              <w:rPr>
                <w:rFonts w:ascii="Arial" w:hAnsi="Arial" w:cs="Arial"/>
                <w:sz w:val="18"/>
                <w:szCs w:val="18"/>
              </w:rPr>
              <w:t>icy adopted at meeting – Oct 2007</w:t>
            </w:r>
          </w:p>
        </w:tc>
        <w:tc>
          <w:tcPr>
            <w:tcW w:w="1843" w:type="dxa"/>
          </w:tcPr>
          <w:p w14:paraId="0F1B0464" w14:textId="77777777" w:rsidR="00E35ACA" w:rsidRPr="005A7483" w:rsidRDefault="00E35ACA" w:rsidP="009722FF">
            <w:pPr>
              <w:jc w:val="both"/>
              <w:rPr>
                <w:rFonts w:ascii="Arial" w:hAnsi="Arial" w:cs="Arial"/>
                <w:sz w:val="18"/>
                <w:szCs w:val="18"/>
              </w:rPr>
            </w:pPr>
            <w:r w:rsidRPr="005A7483">
              <w:rPr>
                <w:rFonts w:ascii="Arial" w:hAnsi="Arial" w:cs="Arial"/>
                <w:sz w:val="18"/>
                <w:szCs w:val="18"/>
              </w:rPr>
              <w:t>Reviewed by : Ladybirds Directors</w:t>
            </w:r>
          </w:p>
          <w:p w14:paraId="0F1B0465" w14:textId="77777777" w:rsidR="00E35ACA" w:rsidRPr="005A7483" w:rsidRDefault="00E35ACA" w:rsidP="009722FF">
            <w:pPr>
              <w:jc w:val="both"/>
              <w:rPr>
                <w:rFonts w:ascii="Arial" w:hAnsi="Arial" w:cs="Arial"/>
                <w:sz w:val="18"/>
                <w:szCs w:val="18"/>
              </w:rPr>
            </w:pPr>
          </w:p>
        </w:tc>
      </w:tr>
      <w:tr w:rsidR="00E35ACA" w:rsidRPr="005A7483" w14:paraId="0F1B046B" w14:textId="77777777" w:rsidTr="00817EDB">
        <w:trPr>
          <w:trHeight w:val="277"/>
        </w:trPr>
        <w:tc>
          <w:tcPr>
            <w:tcW w:w="1696" w:type="dxa"/>
            <w:shd w:val="clear" w:color="auto" w:fill="D0CECE" w:themeFill="background2" w:themeFillShade="E6"/>
          </w:tcPr>
          <w:p w14:paraId="0F1B0467" w14:textId="77777777" w:rsidR="00E35ACA" w:rsidRPr="005A7483" w:rsidRDefault="00E35ACA" w:rsidP="009722FF">
            <w:pPr>
              <w:jc w:val="both"/>
              <w:rPr>
                <w:rFonts w:ascii="Arial" w:hAnsi="Arial" w:cs="Arial"/>
                <w:sz w:val="18"/>
                <w:szCs w:val="18"/>
              </w:rPr>
            </w:pPr>
            <w:r w:rsidRPr="005A7483">
              <w:rPr>
                <w:rFonts w:ascii="Arial" w:hAnsi="Arial" w:cs="Arial"/>
                <w:sz w:val="18"/>
                <w:szCs w:val="18"/>
              </w:rPr>
              <w:t>Date reviewed</w:t>
            </w:r>
          </w:p>
        </w:tc>
        <w:tc>
          <w:tcPr>
            <w:tcW w:w="1843" w:type="dxa"/>
            <w:shd w:val="clear" w:color="auto" w:fill="D0CECE" w:themeFill="background2" w:themeFillShade="E6"/>
          </w:tcPr>
          <w:p w14:paraId="0F1B0468" w14:textId="77777777" w:rsidR="00E35ACA" w:rsidRPr="005A7483" w:rsidRDefault="004D0322" w:rsidP="009722FF">
            <w:pPr>
              <w:jc w:val="both"/>
              <w:rPr>
                <w:rFonts w:ascii="Arial" w:hAnsi="Arial" w:cs="Arial"/>
                <w:sz w:val="18"/>
                <w:szCs w:val="18"/>
              </w:rPr>
            </w:pPr>
            <w:r>
              <w:rPr>
                <w:rFonts w:ascii="Arial" w:hAnsi="Arial" w:cs="Arial"/>
                <w:sz w:val="18"/>
                <w:szCs w:val="18"/>
              </w:rPr>
              <w:t>March 2019</w:t>
            </w:r>
          </w:p>
          <w:p w14:paraId="0F1B0469" w14:textId="77777777" w:rsidR="00E35ACA" w:rsidRPr="005A7483" w:rsidRDefault="00E35ACA" w:rsidP="009722FF">
            <w:pPr>
              <w:jc w:val="both"/>
              <w:rPr>
                <w:rFonts w:ascii="Arial" w:hAnsi="Arial" w:cs="Arial"/>
                <w:sz w:val="18"/>
                <w:szCs w:val="18"/>
              </w:rPr>
            </w:pPr>
          </w:p>
        </w:tc>
        <w:tc>
          <w:tcPr>
            <w:tcW w:w="1843" w:type="dxa"/>
            <w:shd w:val="clear" w:color="auto" w:fill="D0CECE" w:themeFill="background2" w:themeFillShade="E6"/>
          </w:tcPr>
          <w:p w14:paraId="0F1B046A" w14:textId="77777777" w:rsidR="00E35ACA" w:rsidRPr="005A7483" w:rsidRDefault="00E35ACA" w:rsidP="009722FF">
            <w:pPr>
              <w:jc w:val="both"/>
              <w:rPr>
                <w:rFonts w:ascii="Arial" w:hAnsi="Arial" w:cs="Arial"/>
                <w:sz w:val="18"/>
                <w:szCs w:val="18"/>
              </w:rPr>
            </w:pPr>
          </w:p>
        </w:tc>
      </w:tr>
      <w:tr w:rsidR="00E35ACA" w:rsidRPr="005A7483" w14:paraId="0F1B046F" w14:textId="77777777" w:rsidTr="00817EDB">
        <w:trPr>
          <w:trHeight w:val="378"/>
        </w:trPr>
        <w:tc>
          <w:tcPr>
            <w:tcW w:w="1696" w:type="dxa"/>
            <w:shd w:val="clear" w:color="auto" w:fill="D0CECE" w:themeFill="background2" w:themeFillShade="E6"/>
          </w:tcPr>
          <w:p w14:paraId="0F1B046C" w14:textId="77777777" w:rsidR="00E35ACA" w:rsidRPr="005A7483" w:rsidRDefault="00E35ACA" w:rsidP="009722FF">
            <w:pPr>
              <w:jc w:val="both"/>
              <w:rPr>
                <w:rFonts w:ascii="Arial" w:hAnsi="Arial" w:cs="Arial"/>
                <w:sz w:val="18"/>
                <w:szCs w:val="18"/>
              </w:rPr>
            </w:pPr>
            <w:r>
              <w:rPr>
                <w:rFonts w:ascii="Arial" w:hAnsi="Arial" w:cs="Arial"/>
                <w:sz w:val="18"/>
                <w:szCs w:val="18"/>
              </w:rPr>
              <w:t xml:space="preserve">Sept </w:t>
            </w:r>
            <w:r w:rsidRPr="005A7483">
              <w:rPr>
                <w:rFonts w:ascii="Arial" w:hAnsi="Arial" w:cs="Arial"/>
                <w:sz w:val="18"/>
                <w:szCs w:val="18"/>
              </w:rPr>
              <w:t>2017</w:t>
            </w:r>
          </w:p>
        </w:tc>
        <w:tc>
          <w:tcPr>
            <w:tcW w:w="1843" w:type="dxa"/>
            <w:shd w:val="clear" w:color="auto" w:fill="D0CECE" w:themeFill="background2" w:themeFillShade="E6"/>
          </w:tcPr>
          <w:p w14:paraId="0F1B046D" w14:textId="77777777" w:rsidR="00E35ACA" w:rsidRPr="005A7483" w:rsidRDefault="00D11D60" w:rsidP="009722FF">
            <w:pPr>
              <w:jc w:val="both"/>
              <w:rPr>
                <w:rFonts w:ascii="Arial" w:hAnsi="Arial" w:cs="Arial"/>
                <w:sz w:val="18"/>
                <w:szCs w:val="18"/>
              </w:rPr>
            </w:pPr>
            <w:r>
              <w:rPr>
                <w:rFonts w:ascii="Arial" w:hAnsi="Arial" w:cs="Arial"/>
                <w:sz w:val="18"/>
                <w:szCs w:val="18"/>
              </w:rPr>
              <w:t>April 2020</w:t>
            </w:r>
          </w:p>
        </w:tc>
        <w:tc>
          <w:tcPr>
            <w:tcW w:w="1843" w:type="dxa"/>
            <w:shd w:val="clear" w:color="auto" w:fill="D0CECE" w:themeFill="background2" w:themeFillShade="E6"/>
          </w:tcPr>
          <w:p w14:paraId="0F1B046E" w14:textId="77777777" w:rsidR="00E35ACA" w:rsidRPr="005A7483" w:rsidRDefault="00E35ACA" w:rsidP="009722FF">
            <w:pPr>
              <w:jc w:val="both"/>
              <w:rPr>
                <w:rFonts w:ascii="Arial" w:hAnsi="Arial" w:cs="Arial"/>
                <w:sz w:val="18"/>
                <w:szCs w:val="18"/>
              </w:rPr>
            </w:pPr>
          </w:p>
        </w:tc>
      </w:tr>
      <w:tr w:rsidR="00E35ACA" w:rsidRPr="005A7483" w14:paraId="0F1B0474" w14:textId="77777777" w:rsidTr="00817EDB">
        <w:trPr>
          <w:trHeight w:val="369"/>
        </w:trPr>
        <w:tc>
          <w:tcPr>
            <w:tcW w:w="1696" w:type="dxa"/>
            <w:shd w:val="clear" w:color="auto" w:fill="D0CECE" w:themeFill="background2" w:themeFillShade="E6"/>
          </w:tcPr>
          <w:p w14:paraId="0F1B0470" w14:textId="77777777" w:rsidR="00E35ACA" w:rsidRPr="005A7483" w:rsidRDefault="00EA432B" w:rsidP="009722FF">
            <w:pPr>
              <w:jc w:val="both"/>
              <w:rPr>
                <w:rFonts w:ascii="Arial" w:hAnsi="Arial" w:cs="Arial"/>
                <w:sz w:val="18"/>
                <w:szCs w:val="18"/>
              </w:rPr>
            </w:pPr>
            <w:r>
              <w:rPr>
                <w:rFonts w:ascii="Arial" w:hAnsi="Arial" w:cs="Arial"/>
                <w:sz w:val="18"/>
                <w:szCs w:val="18"/>
              </w:rPr>
              <w:t>Mar 2018</w:t>
            </w:r>
          </w:p>
          <w:p w14:paraId="0F1B0471" w14:textId="77777777" w:rsidR="00E35ACA" w:rsidRPr="005A7483" w:rsidRDefault="00E35ACA" w:rsidP="009722FF">
            <w:pPr>
              <w:jc w:val="both"/>
              <w:rPr>
                <w:rFonts w:ascii="Arial" w:hAnsi="Arial" w:cs="Arial"/>
                <w:sz w:val="18"/>
                <w:szCs w:val="18"/>
              </w:rPr>
            </w:pPr>
          </w:p>
        </w:tc>
        <w:tc>
          <w:tcPr>
            <w:tcW w:w="1843" w:type="dxa"/>
            <w:shd w:val="clear" w:color="auto" w:fill="D0CECE" w:themeFill="background2" w:themeFillShade="E6"/>
          </w:tcPr>
          <w:p w14:paraId="0F1B0472" w14:textId="3DB97453" w:rsidR="00E35ACA" w:rsidRPr="005A7483" w:rsidRDefault="002224C6" w:rsidP="009722FF">
            <w:pPr>
              <w:jc w:val="both"/>
              <w:rPr>
                <w:rFonts w:ascii="Arial" w:hAnsi="Arial" w:cs="Arial"/>
                <w:sz w:val="18"/>
                <w:szCs w:val="18"/>
              </w:rPr>
            </w:pPr>
            <w:r>
              <w:rPr>
                <w:rFonts w:ascii="Arial" w:hAnsi="Arial" w:cs="Arial"/>
                <w:sz w:val="18"/>
                <w:szCs w:val="18"/>
              </w:rPr>
              <w:t>March 2024</w:t>
            </w:r>
          </w:p>
        </w:tc>
        <w:tc>
          <w:tcPr>
            <w:tcW w:w="1843" w:type="dxa"/>
            <w:shd w:val="clear" w:color="auto" w:fill="D0CECE" w:themeFill="background2" w:themeFillShade="E6"/>
          </w:tcPr>
          <w:p w14:paraId="0F1B0473" w14:textId="0E942092" w:rsidR="00E35ACA" w:rsidRPr="005A7483" w:rsidRDefault="002224C6" w:rsidP="009722FF">
            <w:pPr>
              <w:jc w:val="both"/>
              <w:rPr>
                <w:rFonts w:ascii="Arial" w:hAnsi="Arial" w:cs="Arial"/>
                <w:sz w:val="18"/>
                <w:szCs w:val="18"/>
              </w:rPr>
            </w:pPr>
            <w:r>
              <w:rPr>
                <w:rFonts w:ascii="Arial" w:hAnsi="Arial" w:cs="Arial"/>
                <w:sz w:val="18"/>
                <w:szCs w:val="18"/>
              </w:rPr>
              <w:t>Jade Parker</w:t>
            </w:r>
          </w:p>
        </w:tc>
      </w:tr>
    </w:tbl>
    <w:p w14:paraId="0F1B0475" w14:textId="77777777" w:rsidR="00E35ACA" w:rsidRPr="00E35ACA" w:rsidRDefault="00E35ACA" w:rsidP="00E35ACA">
      <w:pPr>
        <w:rPr>
          <w:rFonts w:ascii="Arial" w:hAnsi="Arial" w:cs="Arial"/>
          <w:sz w:val="22"/>
          <w:szCs w:val="22"/>
        </w:rPr>
      </w:pPr>
    </w:p>
    <w:sectPr w:rsidR="00E35ACA" w:rsidRPr="00E35ACA" w:rsidSect="00C75F8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047A" w14:textId="77777777" w:rsidR="00822456" w:rsidRDefault="00822456" w:rsidP="00E35ACA">
      <w:r>
        <w:separator/>
      </w:r>
    </w:p>
  </w:endnote>
  <w:endnote w:type="continuationSeparator" w:id="0">
    <w:p w14:paraId="0F1B047B" w14:textId="77777777" w:rsidR="00822456" w:rsidRDefault="00822456" w:rsidP="00E3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047F" w14:textId="77777777" w:rsidR="00E35ACA" w:rsidRPr="005A7483" w:rsidRDefault="00E35ACA" w:rsidP="00E35ACA">
    <w:pPr>
      <w:tabs>
        <w:tab w:val="center" w:pos="4513"/>
        <w:tab w:val="right" w:pos="9026"/>
      </w:tabs>
      <w:jc w:val="center"/>
      <w:rPr>
        <w:rFonts w:ascii="Arial" w:eastAsiaTheme="minorHAnsi" w:hAnsi="Arial" w:cs="Arial"/>
        <w:noProof/>
      </w:rPr>
    </w:pPr>
    <w:r w:rsidRPr="005A7483">
      <w:rPr>
        <w:rFonts w:ascii="Arial" w:eastAsiaTheme="minorHAnsi" w:hAnsi="Arial" w:cs="Arial"/>
        <w:noProof/>
      </w:rPr>
      <w:t xml:space="preserve">Ladybirds </w:t>
    </w:r>
    <w:r w:rsidR="004D0322">
      <w:rPr>
        <w:rFonts w:ascii="Arial" w:eastAsiaTheme="minorHAnsi" w:hAnsi="Arial" w:cs="Arial"/>
        <w:noProof/>
      </w:rPr>
      <w:t xml:space="preserve">Parkside </w:t>
    </w:r>
    <w:r w:rsidRPr="005A7483">
      <w:rPr>
        <w:rFonts w:ascii="Arial" w:eastAsiaTheme="minorHAnsi" w:hAnsi="Arial" w:cs="Arial"/>
        <w:noProof/>
      </w:rPr>
      <w:t xml:space="preserve">Preschool </w:t>
    </w:r>
    <w:r w:rsidR="004D0322">
      <w:rPr>
        <w:rFonts w:ascii="Arial" w:eastAsiaTheme="minorHAnsi" w:hAnsi="Arial" w:cs="Arial"/>
        <w:noProof/>
      </w:rPr>
      <w:t xml:space="preserve">- </w:t>
    </w:r>
    <w:r w:rsidRPr="005A7483">
      <w:rPr>
        <w:rFonts w:ascii="Arial" w:eastAsiaTheme="minorHAnsi" w:hAnsi="Arial" w:cs="Arial"/>
        <w:noProof/>
      </w:rPr>
      <w:t xml:space="preserve">Southampton </w:t>
    </w:r>
  </w:p>
  <w:p w14:paraId="0F1B0480" w14:textId="77777777" w:rsidR="00E35ACA" w:rsidRDefault="00E35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0478" w14:textId="77777777" w:rsidR="00822456" w:rsidRDefault="00822456" w:rsidP="00E35ACA">
      <w:r>
        <w:separator/>
      </w:r>
    </w:p>
  </w:footnote>
  <w:footnote w:type="continuationSeparator" w:id="0">
    <w:p w14:paraId="0F1B0479" w14:textId="77777777" w:rsidR="00822456" w:rsidRDefault="00822456" w:rsidP="00E3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047C" w14:textId="77777777" w:rsidR="00E35ACA" w:rsidRDefault="00D11D60" w:rsidP="00E35ACA">
    <w:pPr>
      <w:pStyle w:val="Header"/>
      <w:jc w:val="center"/>
      <w:rPr>
        <w:rFonts w:ascii="Arial" w:hAnsi="Arial" w:cs="Arial"/>
        <w:sz w:val="36"/>
        <w:szCs w:val="36"/>
      </w:rPr>
    </w:pPr>
    <w:r>
      <w:rPr>
        <w:rFonts w:ascii="Arial" w:hAnsi="Arial" w:cs="Arial"/>
        <w:sz w:val="36"/>
        <w:szCs w:val="36"/>
      </w:rPr>
      <w:t xml:space="preserve">UNDERSTANDING AND SUPPORTING </w:t>
    </w:r>
    <w:r w:rsidR="00E35ACA" w:rsidRPr="00E35ACA">
      <w:rPr>
        <w:rFonts w:ascii="Arial" w:hAnsi="Arial" w:cs="Arial"/>
        <w:sz w:val="36"/>
        <w:szCs w:val="36"/>
      </w:rPr>
      <w:t xml:space="preserve">BEHAVIOUR </w:t>
    </w:r>
  </w:p>
  <w:p w14:paraId="0F1B047D" w14:textId="77777777" w:rsidR="00C75F8D" w:rsidRDefault="00C75F8D" w:rsidP="00E35ACA">
    <w:pPr>
      <w:pStyle w:val="Header"/>
      <w:jc w:val="center"/>
      <w:rPr>
        <w:rFonts w:ascii="Arial" w:hAnsi="Arial" w:cs="Arial"/>
        <w:sz w:val="36"/>
        <w:szCs w:val="36"/>
      </w:rPr>
    </w:pPr>
    <w:r>
      <w:rPr>
        <w:rFonts w:ascii="Arial" w:hAnsi="Arial" w:cs="Arial"/>
        <w:sz w:val="36"/>
        <w:szCs w:val="36"/>
      </w:rPr>
      <w:t>Ladybirds Parkside</w:t>
    </w:r>
  </w:p>
  <w:p w14:paraId="0F1B047E" w14:textId="77777777" w:rsidR="00C75F8D" w:rsidRPr="00E35ACA" w:rsidRDefault="00C75F8D" w:rsidP="00E35ACA">
    <w:pPr>
      <w:pStyle w:val="Header"/>
      <w:jc w:val="center"/>
      <w:rPr>
        <w:rFonts w:ascii="Arial" w:hAnsi="Arial" w:cs="Arial"/>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A7A"/>
    <w:multiLevelType w:val="hybridMultilevel"/>
    <w:tmpl w:val="ABBE224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944EF6"/>
    <w:multiLevelType w:val="hybridMultilevel"/>
    <w:tmpl w:val="F69C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20C08"/>
    <w:multiLevelType w:val="hybridMultilevel"/>
    <w:tmpl w:val="88D6FC68"/>
    <w:lvl w:ilvl="0" w:tplc="81B6B2E4">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C624470"/>
    <w:multiLevelType w:val="hybridMultilevel"/>
    <w:tmpl w:val="6C66DB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F76094"/>
    <w:multiLevelType w:val="hybridMultilevel"/>
    <w:tmpl w:val="37CCDB16"/>
    <w:lvl w:ilvl="0" w:tplc="FFFFFFFF">
      <w:start w:val="1"/>
      <w:numFmt w:val="bullet"/>
      <w:lvlText w:val=""/>
      <w:lvlJc w:val="left"/>
      <w:pPr>
        <w:tabs>
          <w:tab w:val="num" w:pos="360"/>
        </w:tabs>
        <w:ind w:left="360" w:hanging="360"/>
      </w:pPr>
      <w:rPr>
        <w:rFonts w:ascii="Symbol" w:hAnsi="Symbol" w:hint="default"/>
      </w:rPr>
    </w:lvl>
    <w:lvl w:ilvl="1" w:tplc="0809000D">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287859148">
    <w:abstractNumId w:val="4"/>
  </w:num>
  <w:num w:numId="2" w16cid:durableId="817528146">
    <w:abstractNumId w:val="0"/>
  </w:num>
  <w:num w:numId="3" w16cid:durableId="652762345">
    <w:abstractNumId w:val="2"/>
  </w:num>
  <w:num w:numId="4" w16cid:durableId="1011225720">
    <w:abstractNumId w:val="1"/>
  </w:num>
  <w:num w:numId="5" w16cid:durableId="212667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CA"/>
    <w:rsid w:val="000835FB"/>
    <w:rsid w:val="000D702B"/>
    <w:rsid w:val="00150058"/>
    <w:rsid w:val="001822D7"/>
    <w:rsid w:val="002224C6"/>
    <w:rsid w:val="002B1076"/>
    <w:rsid w:val="002D122D"/>
    <w:rsid w:val="002E1C50"/>
    <w:rsid w:val="00426516"/>
    <w:rsid w:val="004A38B4"/>
    <w:rsid w:val="004D0322"/>
    <w:rsid w:val="0051704F"/>
    <w:rsid w:val="005629B6"/>
    <w:rsid w:val="006D509E"/>
    <w:rsid w:val="008159CB"/>
    <w:rsid w:val="00822456"/>
    <w:rsid w:val="0085443D"/>
    <w:rsid w:val="008E0AD4"/>
    <w:rsid w:val="00934251"/>
    <w:rsid w:val="009722CA"/>
    <w:rsid w:val="009722FF"/>
    <w:rsid w:val="009B2375"/>
    <w:rsid w:val="009B50AB"/>
    <w:rsid w:val="009C50BF"/>
    <w:rsid w:val="00AD7C47"/>
    <w:rsid w:val="00B363E8"/>
    <w:rsid w:val="00C3231E"/>
    <w:rsid w:val="00C75F8D"/>
    <w:rsid w:val="00C90A62"/>
    <w:rsid w:val="00CB0449"/>
    <w:rsid w:val="00CD41EA"/>
    <w:rsid w:val="00D11D60"/>
    <w:rsid w:val="00D94C84"/>
    <w:rsid w:val="00E02524"/>
    <w:rsid w:val="00E35ACA"/>
    <w:rsid w:val="00EA1BB5"/>
    <w:rsid w:val="00EA432B"/>
    <w:rsid w:val="00F85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041A"/>
  <w15:docId w15:val="{D99D59FD-A00B-4B48-89F4-AC627432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C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35AC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5ACA"/>
    <w:rPr>
      <w:rFonts w:ascii="Times New Roman" w:eastAsia="Times New Roman" w:hAnsi="Times New Roman" w:cs="Times New Roman"/>
      <w:b/>
      <w:bCs/>
      <w:sz w:val="24"/>
      <w:szCs w:val="24"/>
    </w:rPr>
  </w:style>
  <w:style w:type="paragraph" w:styleId="ListParagraph">
    <w:name w:val="List Paragraph"/>
    <w:basedOn w:val="Normal"/>
    <w:uiPriority w:val="34"/>
    <w:qFormat/>
    <w:rsid w:val="00E35ACA"/>
    <w:pPr>
      <w:ind w:left="720"/>
    </w:pPr>
  </w:style>
  <w:style w:type="paragraph" w:styleId="Header">
    <w:name w:val="header"/>
    <w:basedOn w:val="Normal"/>
    <w:link w:val="HeaderChar"/>
    <w:uiPriority w:val="99"/>
    <w:unhideWhenUsed/>
    <w:rsid w:val="00E35ACA"/>
    <w:pPr>
      <w:tabs>
        <w:tab w:val="center" w:pos="4513"/>
        <w:tab w:val="right" w:pos="9026"/>
      </w:tabs>
    </w:pPr>
  </w:style>
  <w:style w:type="character" w:customStyle="1" w:styleId="HeaderChar">
    <w:name w:val="Header Char"/>
    <w:basedOn w:val="DefaultParagraphFont"/>
    <w:link w:val="Header"/>
    <w:uiPriority w:val="99"/>
    <w:rsid w:val="00E35A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5ACA"/>
    <w:pPr>
      <w:tabs>
        <w:tab w:val="center" w:pos="4513"/>
        <w:tab w:val="right" w:pos="9026"/>
      </w:tabs>
    </w:pPr>
  </w:style>
  <w:style w:type="character" w:customStyle="1" w:styleId="FooterChar">
    <w:name w:val="Footer Char"/>
    <w:basedOn w:val="DefaultParagraphFont"/>
    <w:link w:val="Footer"/>
    <w:uiPriority w:val="99"/>
    <w:rsid w:val="00E35ACA"/>
    <w:rPr>
      <w:rFonts w:ascii="Times New Roman" w:eastAsia="Times New Roman" w:hAnsi="Times New Roman" w:cs="Times New Roman"/>
      <w:sz w:val="24"/>
      <w:szCs w:val="24"/>
    </w:rPr>
  </w:style>
  <w:style w:type="table" w:styleId="TableGrid">
    <w:name w:val="Table Grid"/>
    <w:basedOn w:val="TableNormal"/>
    <w:rsid w:val="00E35ACA"/>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E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Ludlow</cp:lastModifiedBy>
  <cp:revision>2</cp:revision>
  <cp:lastPrinted>2019-03-21T15:48:00Z</cp:lastPrinted>
  <dcterms:created xsi:type="dcterms:W3CDTF">2024-03-20T21:01:00Z</dcterms:created>
  <dcterms:modified xsi:type="dcterms:W3CDTF">2024-03-20T21:01:00Z</dcterms:modified>
</cp:coreProperties>
</file>